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5E14C" w14:textId="77777777" w:rsidR="00CF6D43" w:rsidRDefault="00000000">
      <w:pPr>
        <w:jc w:val="center"/>
        <w:rPr>
          <w:rFonts w:ascii="Calibri" w:eastAsia="Calibri" w:hAnsi="Calibri" w:cs="Calibri"/>
          <w:b/>
          <w:sz w:val="26"/>
          <w:szCs w:val="26"/>
          <w:highlight w:val="yellow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Comunicato stampa </w:t>
      </w:r>
    </w:p>
    <w:p w14:paraId="63E0DD39" w14:textId="77777777" w:rsidR="00CF6D43" w:rsidRDefault="00CF6D43">
      <w:pPr>
        <w:rPr>
          <w:rFonts w:ascii="Calibri" w:eastAsia="Calibri" w:hAnsi="Calibri" w:cs="Calibri"/>
        </w:rPr>
      </w:pPr>
    </w:p>
    <w:p w14:paraId="4493D1E3" w14:textId="77777777" w:rsidR="00CF6D43" w:rsidRDefault="00000000">
      <w:pPr>
        <w:jc w:val="center"/>
        <w:rPr>
          <w:rFonts w:ascii="Calibri" w:eastAsia="Calibri" w:hAnsi="Calibri" w:cs="Calibri"/>
          <w:i/>
          <w:sz w:val="23"/>
          <w:szCs w:val="23"/>
        </w:rPr>
      </w:pPr>
      <w:r>
        <w:rPr>
          <w:rFonts w:ascii="Calibri" w:eastAsia="Calibri" w:hAnsi="Calibri" w:cs="Calibri"/>
          <w:i/>
          <w:sz w:val="23"/>
          <w:szCs w:val="23"/>
        </w:rPr>
        <w:t xml:space="preserve">Dal 15 dicembre aperte le iscrizioni gratuite sulla piattaforma Idea360 </w:t>
      </w:r>
    </w:p>
    <w:p w14:paraId="75E7C6CE" w14:textId="77777777" w:rsidR="00CF6D43" w:rsidRDefault="00CF6D43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57C2C8C4" w14:textId="77777777" w:rsidR="00CF6D43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 10 ANNI DEL PREMIO CULTURA + IMPRESA.</w:t>
      </w:r>
    </w:p>
    <w:p w14:paraId="669CF1D3" w14:textId="77777777" w:rsidR="00CF6D43" w:rsidRDefault="00000000">
      <w:pPr>
        <w:jc w:val="center"/>
        <w:rPr>
          <w:rFonts w:ascii="Calibri" w:eastAsia="Calibri" w:hAnsi="Calibri" w:cs="Calibri"/>
          <w:b/>
          <w:sz w:val="28"/>
          <w:szCs w:val="28"/>
          <w:highlight w:val="yellow"/>
        </w:rPr>
      </w:pPr>
      <w:r>
        <w:rPr>
          <w:rFonts w:ascii="Calibri" w:eastAsia="Calibri" w:hAnsi="Calibri" w:cs="Calibri"/>
          <w:b/>
          <w:sz w:val="28"/>
          <w:szCs w:val="28"/>
        </w:rPr>
        <w:t>PIÙ COMPETITIVE LE AZIENDE CHE INVESTONO IN CULTURA</w:t>
      </w:r>
    </w:p>
    <w:p w14:paraId="2DF617B3" w14:textId="77777777" w:rsidR="00CF6D43" w:rsidRDefault="00CF6D43">
      <w:pPr>
        <w:jc w:val="center"/>
        <w:rPr>
          <w:rFonts w:ascii="Calibri" w:eastAsia="Calibri" w:hAnsi="Calibri" w:cs="Calibri"/>
        </w:rPr>
      </w:pPr>
    </w:p>
    <w:p w14:paraId="54F80505" w14:textId="77777777" w:rsidR="00CF6D43" w:rsidRDefault="00000000">
      <w:pPr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Il Premio dedicato ai migliori progetti di Sponsorizzazione e Partnership nella Cultura, di Produzioni culturali d’Impresa e di attivazione dell’Art Bonus d’Impresa cresce ancora e apre alla Cultura d’Impresa</w:t>
      </w:r>
    </w:p>
    <w:p w14:paraId="49E5663C" w14:textId="77777777" w:rsidR="00CF6D43" w:rsidRDefault="00CF6D43">
      <w:pPr>
        <w:jc w:val="center"/>
        <w:rPr>
          <w:rFonts w:ascii="Calibri" w:eastAsia="Calibri" w:hAnsi="Calibri" w:cs="Calibri"/>
          <w:sz w:val="23"/>
          <w:szCs w:val="23"/>
        </w:rPr>
      </w:pPr>
    </w:p>
    <w:p w14:paraId="008FE856" w14:textId="77777777" w:rsidR="00CF6D43" w:rsidRDefault="00000000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i/>
          <w:sz w:val="23"/>
          <w:szCs w:val="23"/>
        </w:rPr>
        <w:t>Milano, 15 dicembre 2022.</w:t>
      </w:r>
      <w:r>
        <w:rPr>
          <w:rFonts w:ascii="Calibri" w:eastAsia="Calibri" w:hAnsi="Calibri" w:cs="Calibri"/>
          <w:sz w:val="23"/>
          <w:szCs w:val="23"/>
        </w:rPr>
        <w:t xml:space="preserve"> Le imprese che investono in arte e cultura per la propria comunicazione acquisiscono con ‘l’Arts Factor’ un valore distintivo che le rendono più competitive: è una consapevolezza ormai acquisita del mondo delle aziende osservata nel corso dei </w:t>
      </w:r>
      <w:r>
        <w:rPr>
          <w:rFonts w:ascii="Calibri" w:eastAsia="Calibri" w:hAnsi="Calibri" w:cs="Calibri"/>
          <w:b/>
          <w:sz w:val="23"/>
          <w:szCs w:val="23"/>
        </w:rPr>
        <w:t>10 anni del PREMIO CULTURA + IMPRESA</w:t>
      </w:r>
      <w:r>
        <w:rPr>
          <w:rFonts w:ascii="Calibri" w:eastAsia="Calibri" w:hAnsi="Calibri" w:cs="Calibri"/>
          <w:sz w:val="23"/>
          <w:szCs w:val="23"/>
        </w:rPr>
        <w:t xml:space="preserve">, il riconoscimento </w:t>
      </w:r>
      <w:r>
        <w:rPr>
          <w:rFonts w:ascii="Calibri" w:eastAsia="Calibri" w:hAnsi="Calibri" w:cs="Calibri"/>
          <w:color w:val="000000"/>
          <w:sz w:val="23"/>
          <w:szCs w:val="23"/>
          <w:highlight w:val="white"/>
        </w:rPr>
        <w:t xml:space="preserve">voluto da Federculture e The Round Table </w:t>
      </w:r>
      <w:r>
        <w:rPr>
          <w:rFonts w:ascii="Calibri" w:eastAsia="Calibri" w:hAnsi="Calibri" w:cs="Calibri"/>
          <w:sz w:val="23"/>
          <w:szCs w:val="23"/>
        </w:rPr>
        <w:t>che dal 2013 seleziona, premia e condivide  i migliori progetti realizzati in Italia da aziende, agenzie di comunicazione, organizzazioni no profit, amministrazioni pubbliche, associazioni e fondazioni  culturali che hanno attuato con successo una collaborazione pubblico-privato, rafforzando il dialogo sempre più strategico tra imprese e operatori culturali.</w:t>
      </w:r>
    </w:p>
    <w:p w14:paraId="2BD0EB3C" w14:textId="77777777" w:rsidR="00CF6D43" w:rsidRDefault="00CF6D43">
      <w:pPr>
        <w:jc w:val="both"/>
        <w:rPr>
          <w:rFonts w:ascii="Calibri" w:eastAsia="Calibri" w:hAnsi="Calibri" w:cs="Calibri"/>
          <w:sz w:val="23"/>
          <w:szCs w:val="23"/>
        </w:rPr>
      </w:pPr>
    </w:p>
    <w:p w14:paraId="08DD14EC" w14:textId="77777777" w:rsidR="00CF6D43" w:rsidRDefault="00000000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Il più importante appuntamento italiano di </w:t>
      </w:r>
      <w:r>
        <w:rPr>
          <w:rFonts w:ascii="Calibri" w:eastAsia="Calibri" w:hAnsi="Calibri" w:cs="Calibri"/>
          <w:b/>
          <w:sz w:val="23"/>
          <w:szCs w:val="23"/>
        </w:rPr>
        <w:t>benchmarking tra Cultura e Comunicazione d’Impresa</w:t>
      </w:r>
      <w:r>
        <w:rPr>
          <w:rFonts w:ascii="Calibri" w:eastAsia="Calibri" w:hAnsi="Calibri" w:cs="Calibri"/>
          <w:sz w:val="23"/>
          <w:szCs w:val="23"/>
        </w:rPr>
        <w:t xml:space="preserve"> apre il </w:t>
      </w:r>
      <w:r>
        <w:rPr>
          <w:rFonts w:ascii="Calibri" w:eastAsia="Calibri" w:hAnsi="Calibri" w:cs="Calibri"/>
          <w:b/>
          <w:sz w:val="23"/>
          <w:szCs w:val="23"/>
        </w:rPr>
        <w:t>15 dicembre</w:t>
      </w:r>
      <w:r>
        <w:rPr>
          <w:rFonts w:ascii="Calibri" w:eastAsia="Calibri" w:hAnsi="Calibri" w:cs="Calibri"/>
          <w:sz w:val="23"/>
          <w:szCs w:val="23"/>
        </w:rPr>
        <w:t xml:space="preserve"> le candidature alla X Edizione e, </w:t>
      </w:r>
      <w:r>
        <w:rPr>
          <w:rFonts w:ascii="Calibri" w:eastAsia="Calibri" w:hAnsi="Calibri" w:cs="Calibri"/>
          <w:b/>
          <w:sz w:val="23"/>
          <w:szCs w:val="23"/>
        </w:rPr>
        <w:t xml:space="preserve">per la prima volta inserisce la Menzione Speciale Cultura d’Impresa </w:t>
      </w:r>
      <w:r>
        <w:rPr>
          <w:rFonts w:ascii="Calibri" w:eastAsia="Calibri" w:hAnsi="Calibri" w:cs="Calibri"/>
          <w:sz w:val="23"/>
          <w:szCs w:val="23"/>
        </w:rPr>
        <w:t>per il miglior progetto di narrazione e valorizzazione della Cultura d’Impresa attraverso Archivi, Musei, Mostre temporanee, progetti editoriali e altre modalità narrative on-off line.</w:t>
      </w:r>
    </w:p>
    <w:p w14:paraId="24786296" w14:textId="77777777" w:rsidR="00CF6D43" w:rsidRDefault="00CF6D43">
      <w:pPr>
        <w:jc w:val="both"/>
        <w:rPr>
          <w:rFonts w:ascii="Calibri" w:eastAsia="Calibri" w:hAnsi="Calibri" w:cs="Calibri"/>
          <w:sz w:val="23"/>
          <w:szCs w:val="23"/>
        </w:rPr>
      </w:pPr>
    </w:p>
    <w:p w14:paraId="396AE335" w14:textId="77777777" w:rsidR="00CF6D43" w:rsidRDefault="00000000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Dal 2013 il Premio Cultura + Impresa ha conferito </w:t>
      </w:r>
      <w:r>
        <w:rPr>
          <w:rFonts w:ascii="Calibri" w:eastAsia="Calibri" w:hAnsi="Calibri" w:cs="Calibri"/>
          <w:b/>
          <w:sz w:val="23"/>
          <w:szCs w:val="23"/>
        </w:rPr>
        <w:t>82 riconoscimenti, tra Premi e Menzioni Speciali,</w:t>
      </w:r>
      <w:r>
        <w:rPr>
          <w:rFonts w:ascii="Calibri" w:eastAsia="Calibri" w:hAnsi="Calibri" w:cs="Calibri"/>
          <w:sz w:val="23"/>
          <w:szCs w:val="23"/>
        </w:rPr>
        <w:t xml:space="preserve"> divisi in categorie ripensate di anno in anno in funzione delle tendenze più significative in questo settore, e assegnati da Giurie composte da almeno 20 esperti di diversi settori della Cultura, della Comunicazione, della Responsabilità Sociale. </w:t>
      </w:r>
    </w:p>
    <w:p w14:paraId="549B27C1" w14:textId="77777777" w:rsidR="00CF6D43" w:rsidRDefault="00CF6D43">
      <w:pPr>
        <w:jc w:val="both"/>
        <w:rPr>
          <w:rFonts w:ascii="Calibri" w:eastAsia="Calibri" w:hAnsi="Calibri" w:cs="Calibri"/>
          <w:sz w:val="23"/>
          <w:szCs w:val="23"/>
        </w:rPr>
      </w:pPr>
    </w:p>
    <w:p w14:paraId="5F5101CF" w14:textId="77777777" w:rsidR="00CF6D43" w:rsidRDefault="00000000">
      <w:pPr>
        <w:jc w:val="both"/>
        <w:rPr>
          <w:rFonts w:ascii="Calibri" w:eastAsia="Calibri" w:hAnsi="Calibri" w:cs="Calibri"/>
          <w:i/>
          <w:sz w:val="23"/>
          <w:szCs w:val="23"/>
        </w:rPr>
      </w:pPr>
      <w:r>
        <w:rPr>
          <w:rFonts w:ascii="Calibri" w:eastAsia="Calibri" w:hAnsi="Calibri" w:cs="Calibri"/>
          <w:i/>
          <w:sz w:val="23"/>
          <w:szCs w:val="23"/>
        </w:rPr>
        <w:t xml:space="preserve">«In questi 10 anni  - </w:t>
      </w:r>
      <w:r>
        <w:rPr>
          <w:rFonts w:ascii="Calibri" w:eastAsia="Calibri" w:hAnsi="Calibri" w:cs="Calibri"/>
          <w:sz w:val="23"/>
          <w:szCs w:val="23"/>
        </w:rPr>
        <w:t xml:space="preserve">sottolinea </w:t>
      </w:r>
      <w:r>
        <w:rPr>
          <w:rFonts w:ascii="Calibri" w:eastAsia="Calibri" w:hAnsi="Calibri" w:cs="Calibri"/>
          <w:b/>
          <w:sz w:val="23"/>
          <w:szCs w:val="23"/>
        </w:rPr>
        <w:t>Francesco Moneta</w:t>
      </w:r>
      <w:r>
        <w:rPr>
          <w:rFonts w:ascii="Calibri" w:eastAsia="Calibri" w:hAnsi="Calibri" w:cs="Calibri"/>
          <w:sz w:val="23"/>
          <w:szCs w:val="23"/>
        </w:rPr>
        <w:t>, presidente del Comitato CULTURA+IMPRESA</w:t>
      </w:r>
      <w:r>
        <w:rPr>
          <w:rFonts w:ascii="Calibri" w:eastAsia="Calibri" w:hAnsi="Calibri" w:cs="Calibri"/>
          <w:i/>
          <w:sz w:val="23"/>
          <w:szCs w:val="23"/>
        </w:rPr>
        <w:t xml:space="preserve"> – con il nostro Osservatorio abbiamo interpretato e talvolta anticipato le tendenze del rapporto tra Cultura e Comunicazione d’Impresa. Oggi possiamo affermare che l’arte e la cultura sono entrate definitivamente nei progetti di investimento di numerose imprese che – superando la dimensione mecenatistica – hanno verificato come il loro valore può essere declinato sia nell’ambito delle proprie strategie di Sostenibilità Sociale, che nelle politiche di Comunicazione Corporate e talvolta di Marketing. Arti e Cultura contribuiscono allo sviluppo sociale, economico e occupazionale dei nostri territori, e alla competitività delle nostre imprese.”</w:t>
      </w:r>
    </w:p>
    <w:p w14:paraId="41BF5537" w14:textId="77777777" w:rsidR="00CF6D43" w:rsidRDefault="00CF6D43">
      <w:pPr>
        <w:jc w:val="both"/>
        <w:rPr>
          <w:rFonts w:ascii="Calibri" w:eastAsia="Calibri" w:hAnsi="Calibri" w:cs="Calibri"/>
          <w:i/>
          <w:sz w:val="23"/>
          <w:szCs w:val="23"/>
        </w:rPr>
      </w:pPr>
    </w:p>
    <w:p w14:paraId="6434F1D9" w14:textId="77777777" w:rsidR="00CF6D43" w:rsidRDefault="00000000">
      <w:pPr>
        <w:jc w:val="both"/>
        <w:rPr>
          <w:rFonts w:ascii="Calibri" w:eastAsia="Calibri" w:hAnsi="Calibri" w:cs="Calibri"/>
          <w:sz w:val="23"/>
          <w:szCs w:val="23"/>
          <w:highlight w:val="red"/>
        </w:rPr>
      </w:pPr>
      <w:r>
        <w:rPr>
          <w:rFonts w:ascii="Calibri" w:eastAsia="Calibri" w:hAnsi="Calibri" w:cs="Calibri"/>
          <w:sz w:val="23"/>
          <w:szCs w:val="23"/>
        </w:rPr>
        <w:t xml:space="preserve">All’edizione 2022 sono arrivati 135 progetti, dei quali 23 sono stati selezionati in short list dalla </w:t>
      </w:r>
      <w:hyperlink r:id="rId7">
        <w:r>
          <w:rPr>
            <w:rFonts w:ascii="Calibri" w:eastAsia="Calibri" w:hAnsi="Calibri" w:cs="Calibri"/>
            <w:color w:val="1155CC"/>
            <w:sz w:val="23"/>
            <w:szCs w:val="23"/>
            <w:u w:val="single"/>
          </w:rPr>
          <w:t>Giuria</w:t>
        </w:r>
      </w:hyperlink>
      <w:r>
        <w:rPr>
          <w:rFonts w:ascii="Calibri" w:eastAsia="Calibri" w:hAnsi="Calibri" w:cs="Calibri"/>
          <w:sz w:val="23"/>
          <w:szCs w:val="23"/>
        </w:rPr>
        <w:t xml:space="preserve"> composta da 30 rappresentanti dei Partner istituzionali e professionali, e da professionalità eccellenti nei settori della Cultura, dell’Impresa, della Comunicazione d’Impresa e della Informazione, che hanno assegnato tre Premi di Categoria e sei Menzioni Speciali. I progetti premiati lo scorso anno sono stati: </w:t>
      </w:r>
      <w:r>
        <w:rPr>
          <w:rFonts w:ascii="Calibri" w:eastAsia="Calibri" w:hAnsi="Calibri" w:cs="Calibri"/>
          <w:sz w:val="23"/>
          <w:szCs w:val="23"/>
        </w:rPr>
        <w:lastRenderedPageBreak/>
        <w:t>‘</w:t>
      </w:r>
      <w:r>
        <w:rPr>
          <w:rFonts w:ascii="Calibri" w:eastAsia="Calibri" w:hAnsi="Calibri" w:cs="Calibri"/>
          <w:i/>
          <w:sz w:val="23"/>
          <w:szCs w:val="23"/>
        </w:rPr>
        <w:t>Opere in parole</w:t>
      </w:r>
      <w:r>
        <w:rPr>
          <w:rFonts w:ascii="Calibri" w:eastAsia="Calibri" w:hAnsi="Calibri" w:cs="Calibri"/>
          <w:sz w:val="23"/>
          <w:szCs w:val="23"/>
        </w:rPr>
        <w:t>’ del Museo Accademia di Carrara e Humanitas Gavazzeni per la categoria Sponsorizzazioni e partnership culturali, ‘</w:t>
      </w:r>
      <w:r>
        <w:rPr>
          <w:rFonts w:ascii="Calibri" w:eastAsia="Calibri" w:hAnsi="Calibri" w:cs="Calibri"/>
          <w:i/>
          <w:sz w:val="23"/>
          <w:szCs w:val="23"/>
        </w:rPr>
        <w:t>Pic Patrimonio Industriale Contemporaneo</w:t>
      </w:r>
      <w:r>
        <w:rPr>
          <w:rFonts w:ascii="Calibri" w:eastAsia="Calibri" w:hAnsi="Calibri" w:cs="Calibri"/>
          <w:sz w:val="23"/>
          <w:szCs w:val="23"/>
        </w:rPr>
        <w:t>’ della Fondazione Ca' Foscari e Centro AIKU - Arte Impresa Cultura per la categoria Produzioni Culturali d’Impresa, ‘</w:t>
      </w:r>
      <w:r>
        <w:rPr>
          <w:rFonts w:ascii="Calibri" w:eastAsia="Calibri" w:hAnsi="Calibri" w:cs="Calibri"/>
          <w:i/>
          <w:sz w:val="23"/>
          <w:szCs w:val="23"/>
        </w:rPr>
        <w:t>67 Colonne per l’Arena</w:t>
      </w:r>
      <w:r>
        <w:rPr>
          <w:rFonts w:ascii="Calibri" w:eastAsia="Calibri" w:hAnsi="Calibri" w:cs="Calibri"/>
          <w:sz w:val="23"/>
          <w:szCs w:val="23"/>
        </w:rPr>
        <w:t xml:space="preserve">’ di Fondazione Arena di Verona, Calzedonia Group, Pastificio Giovanni Rana, Campeggio Bella Italia Spa, Consorzio per la Tutela Formaggio Grana Padano, Credit Network &amp; Finance Spa, Generalfinance Spa, Gruppo Veronesi - AIA, Negroni, Veronesi, Swinger Genny, Tecres Spa per la categoria Art Bonus. </w:t>
      </w:r>
    </w:p>
    <w:p w14:paraId="5E2F0DFD" w14:textId="77777777" w:rsidR="00CF6D43" w:rsidRDefault="00CF6D43">
      <w:pPr>
        <w:jc w:val="both"/>
        <w:rPr>
          <w:rFonts w:ascii="Calibri" w:eastAsia="Calibri" w:hAnsi="Calibri" w:cs="Calibri"/>
          <w:sz w:val="23"/>
          <w:szCs w:val="23"/>
        </w:rPr>
      </w:pPr>
    </w:p>
    <w:p w14:paraId="4E387BED" w14:textId="77777777" w:rsidR="00CF6D4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6AA84F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La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partecipazione al Premio CU</w:t>
      </w:r>
      <w:r>
        <w:rPr>
          <w:rFonts w:ascii="Calibri" w:eastAsia="Calibri" w:hAnsi="Calibri" w:cs="Calibri"/>
          <w:b/>
          <w:sz w:val="23"/>
          <w:szCs w:val="23"/>
        </w:rPr>
        <w:t xml:space="preserve">LTURA+IMPRESA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è gratuit</w:t>
      </w:r>
      <w:r>
        <w:rPr>
          <w:rFonts w:ascii="Calibri" w:eastAsia="Calibri" w:hAnsi="Calibri" w:cs="Calibri"/>
          <w:b/>
          <w:sz w:val="23"/>
          <w:szCs w:val="23"/>
        </w:rPr>
        <w:t xml:space="preserve">a </w:t>
      </w:r>
      <w:r>
        <w:rPr>
          <w:rFonts w:ascii="Calibri" w:eastAsia="Calibri" w:hAnsi="Calibri" w:cs="Calibri"/>
          <w:sz w:val="23"/>
          <w:szCs w:val="23"/>
        </w:rPr>
        <w:t xml:space="preserve">sulla </w:t>
      </w:r>
      <w:hyperlink r:id="rId8">
        <w:r>
          <w:rPr>
            <w:rFonts w:ascii="Calibri" w:eastAsia="Calibri" w:hAnsi="Calibri" w:cs="Calibri"/>
            <w:color w:val="1155CC"/>
            <w:sz w:val="23"/>
            <w:szCs w:val="23"/>
            <w:u w:val="single"/>
          </w:rPr>
          <w:t>piattaforma Idea360</w:t>
        </w:r>
      </w:hyperlink>
      <w:r>
        <w:rPr>
          <w:rFonts w:ascii="Calibri" w:eastAsia="Calibri" w:hAnsi="Calibri" w:cs="Calibri"/>
          <w:sz w:val="23"/>
          <w:szCs w:val="23"/>
        </w:rPr>
        <w:t xml:space="preserve"> ed è </w:t>
      </w:r>
      <w:r>
        <w:rPr>
          <w:rFonts w:ascii="Calibri" w:eastAsia="Calibri" w:hAnsi="Calibri" w:cs="Calibri"/>
          <w:color w:val="000000"/>
          <w:sz w:val="23"/>
          <w:szCs w:val="23"/>
        </w:rPr>
        <w:t>aperta a Istituzioni e aziende speciali, Amministrazioni pubbliche centrali e locali, Aziende, Fondazioni erogative e d’Impresa, Associazioni e Organizzazioni non profit, Cooperative, Imprese dello spettacolo, Agenzie di comunicazione, Operatori del Fundraising</w:t>
      </w:r>
      <w:r>
        <w:rPr>
          <w:rFonts w:ascii="Calibri" w:eastAsia="Calibri" w:hAnsi="Calibri" w:cs="Calibri"/>
          <w:color w:val="6AA84F"/>
          <w:sz w:val="23"/>
          <w:szCs w:val="23"/>
        </w:rPr>
        <w:t>.</w:t>
      </w:r>
    </w:p>
    <w:p w14:paraId="67F704D8" w14:textId="77777777" w:rsidR="00CF6D43" w:rsidRDefault="00CF6D43">
      <w:pPr>
        <w:jc w:val="both"/>
        <w:rPr>
          <w:rFonts w:ascii="Calibri" w:eastAsia="Calibri" w:hAnsi="Calibri" w:cs="Calibri"/>
          <w:sz w:val="23"/>
          <w:szCs w:val="23"/>
        </w:rPr>
      </w:pPr>
    </w:p>
    <w:p w14:paraId="0A81B2D5" w14:textId="77777777" w:rsidR="00CF6D43" w:rsidRDefault="00000000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Anche per la X Edizione 2022-2023 sono  </w:t>
      </w:r>
      <w:r>
        <w:rPr>
          <w:rFonts w:ascii="Calibri" w:eastAsia="Calibri" w:hAnsi="Calibri" w:cs="Calibri"/>
          <w:b/>
          <w:sz w:val="23"/>
          <w:szCs w:val="23"/>
        </w:rPr>
        <w:t>tre  le categorie</w:t>
      </w:r>
      <w:r>
        <w:rPr>
          <w:rFonts w:ascii="Calibri" w:eastAsia="Calibri" w:hAnsi="Calibri" w:cs="Calibri"/>
          <w:sz w:val="23"/>
          <w:szCs w:val="23"/>
        </w:rPr>
        <w:t xml:space="preserve"> per le quali è possibile candidarsi: </w:t>
      </w:r>
      <w:r>
        <w:rPr>
          <w:rFonts w:ascii="Calibri" w:eastAsia="Calibri" w:hAnsi="Calibri" w:cs="Calibri"/>
          <w:b/>
          <w:sz w:val="23"/>
          <w:szCs w:val="23"/>
        </w:rPr>
        <w:t>Sponsorizzazioni e Partnership Culturali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b/>
          <w:sz w:val="23"/>
          <w:szCs w:val="23"/>
        </w:rPr>
        <w:t xml:space="preserve"> Produzioni Culturali d’Impresa</w:t>
      </w:r>
      <w:r>
        <w:rPr>
          <w:rFonts w:ascii="Calibri" w:eastAsia="Calibri" w:hAnsi="Calibri" w:cs="Calibri"/>
          <w:sz w:val="23"/>
          <w:szCs w:val="23"/>
        </w:rPr>
        <w:t xml:space="preserve"> e</w:t>
      </w:r>
      <w:r>
        <w:rPr>
          <w:rFonts w:ascii="Calibri" w:eastAsia="Calibri" w:hAnsi="Calibri" w:cs="Calibri"/>
          <w:b/>
          <w:sz w:val="23"/>
          <w:szCs w:val="23"/>
        </w:rPr>
        <w:t xml:space="preserve"> Art Bonus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z w:val="23"/>
          <w:szCs w:val="23"/>
        </w:rPr>
        <w:t>d’Impresa,</w:t>
      </w:r>
      <w:r>
        <w:rPr>
          <w:rFonts w:ascii="Calibri" w:eastAsia="Calibri" w:hAnsi="Calibri" w:cs="Calibri"/>
          <w:sz w:val="23"/>
          <w:szCs w:val="23"/>
        </w:rPr>
        <w:t xml:space="preserve">  con progetti relativi a Restauro e valorizzazione di Beni Culturali, Musei e Spazi espositivi, Mostre, Festival e Rassegne culturali, Spettacoli o Stagioni di Teatro, Musica, Danza, Installazioni / Performance di Arte Contemporanea, Attività editoriali, Produzioni di Arti visive, cinematografiche, audiovisive e multimediali.</w:t>
      </w:r>
    </w:p>
    <w:p w14:paraId="2CB6391F" w14:textId="77777777" w:rsidR="00CF6D43" w:rsidRDefault="00CF6D43">
      <w:pPr>
        <w:jc w:val="both"/>
        <w:rPr>
          <w:rFonts w:ascii="Calibri" w:eastAsia="Calibri" w:hAnsi="Calibri" w:cs="Calibri"/>
          <w:color w:val="000000"/>
          <w:sz w:val="23"/>
          <w:szCs w:val="23"/>
        </w:rPr>
      </w:pPr>
    </w:p>
    <w:p w14:paraId="65BA2663" w14:textId="77777777" w:rsidR="00CF6D43" w:rsidRDefault="00000000">
      <w:pPr>
        <w:jc w:val="both"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Nel 2023 la sezione delle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>Menzioni Speciali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 annovera per la prima volta quella dedicata alla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 ‘</w:t>
      </w:r>
      <w:r>
        <w:rPr>
          <w:rFonts w:ascii="Calibri" w:eastAsia="Calibri" w:hAnsi="Calibri" w:cs="Calibri"/>
          <w:b/>
          <w:sz w:val="23"/>
          <w:szCs w:val="23"/>
        </w:rPr>
        <w:t>Cultura d’Impresa</w:t>
      </w:r>
      <w:r>
        <w:rPr>
          <w:rFonts w:ascii="Calibri" w:eastAsia="Calibri" w:hAnsi="Calibri" w:cs="Calibri"/>
          <w:color w:val="000000"/>
          <w:sz w:val="23"/>
          <w:szCs w:val="23"/>
        </w:rPr>
        <w:t>’,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introdotta per sottolineare l’importanza dei sempre più numerosi investimenti da parte delle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color w:val="000000"/>
          <w:sz w:val="23"/>
          <w:szCs w:val="23"/>
        </w:rPr>
        <w:t>ziende nella valorizzazione della propria storia e identità, non solo con la creazione di Musei d’Impresa (peraltro  essi stessi oggi oggetto di innovazione tecnologica)</w:t>
      </w:r>
      <w:r>
        <w:rPr>
          <w:rFonts w:ascii="Calibri" w:eastAsia="Calibri" w:hAnsi="Calibri" w:cs="Calibri"/>
          <w:sz w:val="23"/>
          <w:szCs w:val="23"/>
        </w:rPr>
        <w:t xml:space="preserve">, 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ma anche con iniziative di nuova concezione nel raccontare gli elementi fondanti della propria  storia e realtà attuale. </w:t>
      </w:r>
    </w:p>
    <w:p w14:paraId="315F92C9" w14:textId="77777777" w:rsidR="00CF6D43" w:rsidRDefault="00000000">
      <w:pPr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>Sono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000000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 xml:space="preserve">onfermate le </w:t>
      </w:r>
      <w:r>
        <w:rPr>
          <w:rFonts w:ascii="Calibri" w:eastAsia="Calibri" w:hAnsi="Calibri" w:cs="Calibri"/>
          <w:b/>
          <w:sz w:val="23"/>
          <w:szCs w:val="23"/>
        </w:rPr>
        <w:t>Menzioni speciali Arte Contemporanea + Impresa</w:t>
      </w:r>
      <w:r>
        <w:rPr>
          <w:rFonts w:ascii="Calibri" w:eastAsia="Calibri" w:hAnsi="Calibri" w:cs="Calibri"/>
          <w:sz w:val="23"/>
          <w:szCs w:val="23"/>
        </w:rPr>
        <w:t xml:space="preserve">, in collaborazione con </w:t>
      </w:r>
      <w:r>
        <w:rPr>
          <w:rFonts w:ascii="Calibri" w:eastAsia="Calibri" w:hAnsi="Calibri" w:cs="Calibri"/>
          <w:i/>
          <w:sz w:val="23"/>
          <w:szCs w:val="23"/>
        </w:rPr>
        <w:t>ARTISSIMA</w:t>
      </w:r>
      <w:r>
        <w:rPr>
          <w:rFonts w:ascii="Calibri" w:eastAsia="Calibri" w:hAnsi="Calibri" w:cs="Calibri"/>
          <w:sz w:val="23"/>
          <w:szCs w:val="23"/>
        </w:rPr>
        <w:t xml:space="preserve">, che andrà al progetto che ha saputo associare al meglio la Comunicazione d’Impresa all’Arte contemporanea nelle sue diverse forme (Arti visive, Installazioni multimediali, Urban Arts, Digital Art, Fotografia); </w:t>
      </w:r>
      <w:r>
        <w:rPr>
          <w:rFonts w:ascii="Calibri" w:eastAsia="Calibri" w:hAnsi="Calibri" w:cs="Calibri"/>
          <w:b/>
          <w:sz w:val="23"/>
          <w:szCs w:val="23"/>
        </w:rPr>
        <w:t>Corporate Cultural Responsibility</w:t>
      </w:r>
      <w:r>
        <w:rPr>
          <w:rFonts w:ascii="Calibri" w:eastAsia="Calibri" w:hAnsi="Calibri" w:cs="Calibri"/>
          <w:sz w:val="23"/>
          <w:szCs w:val="23"/>
        </w:rPr>
        <w:t xml:space="preserve">, per la valorizzazione dei progetti che hanno investito nella responsabilità sociale in collaborazione con </w:t>
      </w:r>
      <w:r>
        <w:rPr>
          <w:rFonts w:ascii="Calibri" w:eastAsia="Calibri" w:hAnsi="Calibri" w:cs="Calibri"/>
          <w:i/>
          <w:sz w:val="23"/>
          <w:szCs w:val="23"/>
        </w:rPr>
        <w:t>Il Salone della CSR e dell’Innovazione Sociale;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sz w:val="23"/>
          <w:szCs w:val="23"/>
        </w:rPr>
        <w:t>Digital Innovation in Arts</w:t>
      </w:r>
      <w:r>
        <w:rPr>
          <w:rFonts w:ascii="Calibri" w:eastAsia="Calibri" w:hAnsi="Calibri" w:cs="Calibri"/>
          <w:sz w:val="23"/>
          <w:szCs w:val="23"/>
        </w:rPr>
        <w:t xml:space="preserve">, al progetto che meglio ha  utilizzato tecnologie innovative e digitali per massimizzare l’efficacia e la diffusione dei contenuti culturali, in collaborazione con </w:t>
      </w:r>
      <w:r>
        <w:rPr>
          <w:rFonts w:ascii="Calibri" w:eastAsia="Calibri" w:hAnsi="Calibri" w:cs="Calibri"/>
          <w:i/>
          <w:sz w:val="23"/>
          <w:szCs w:val="23"/>
        </w:rPr>
        <w:t>Fondazione Italiana Accenture</w:t>
      </w:r>
      <w:r>
        <w:rPr>
          <w:rFonts w:ascii="Calibri" w:eastAsia="Calibri" w:hAnsi="Calibri" w:cs="Calibri"/>
          <w:sz w:val="23"/>
          <w:szCs w:val="23"/>
        </w:rPr>
        <w:t xml:space="preserve">; </w:t>
      </w:r>
      <w:r>
        <w:rPr>
          <w:rFonts w:ascii="Calibri" w:eastAsia="Calibri" w:hAnsi="Calibri" w:cs="Calibri"/>
          <w:b/>
          <w:sz w:val="23"/>
          <w:szCs w:val="23"/>
        </w:rPr>
        <w:t>Networking in Arts</w:t>
      </w:r>
      <w:r>
        <w:rPr>
          <w:rFonts w:ascii="Calibri" w:eastAsia="Calibri" w:hAnsi="Calibri" w:cs="Calibri"/>
          <w:sz w:val="23"/>
          <w:szCs w:val="23"/>
        </w:rPr>
        <w:t xml:space="preserve">, al miglior progetto che ha intrapreso la ‘buona pratica’ di creare e governare efficacemente pool di partner privati intorno a uno specifico progetto culturale.  </w:t>
      </w:r>
    </w:p>
    <w:p w14:paraId="3A8EF54C" w14:textId="77777777" w:rsidR="00CF6D43" w:rsidRDefault="00CF6D43">
      <w:pPr>
        <w:jc w:val="both"/>
        <w:rPr>
          <w:rFonts w:ascii="Calibri" w:eastAsia="Calibri" w:hAnsi="Calibri" w:cs="Calibri"/>
          <w:sz w:val="23"/>
          <w:szCs w:val="23"/>
        </w:rPr>
      </w:pPr>
    </w:p>
    <w:p w14:paraId="19653B01" w14:textId="0EFFB1E9" w:rsidR="00CF6D43" w:rsidRPr="0064765B" w:rsidRDefault="00000000">
      <w:pPr>
        <w:jc w:val="both"/>
        <w:rPr>
          <w:rFonts w:ascii="Calibri" w:eastAsia="Calibri" w:hAnsi="Calibri" w:cs="Calibri"/>
          <w:b/>
          <w:bCs/>
          <w:sz w:val="23"/>
          <w:szCs w:val="23"/>
          <w:u w:val="single"/>
        </w:rPr>
      </w:pPr>
      <w:r>
        <w:rPr>
          <w:rFonts w:ascii="Calibri" w:eastAsia="Calibri" w:hAnsi="Calibri" w:cs="Calibri"/>
          <w:sz w:val="23"/>
          <w:szCs w:val="23"/>
        </w:rPr>
        <w:t xml:space="preserve">Ai vincitori delle tre categorie principali verranno consegnati i nuovi </w:t>
      </w:r>
      <w:r>
        <w:rPr>
          <w:rFonts w:ascii="Calibri" w:eastAsia="Calibri" w:hAnsi="Calibri" w:cs="Calibri"/>
          <w:b/>
          <w:sz w:val="23"/>
          <w:szCs w:val="23"/>
        </w:rPr>
        <w:t>Premi d’Artista</w:t>
      </w:r>
      <w:r>
        <w:rPr>
          <w:rFonts w:ascii="Calibri" w:eastAsia="Calibri" w:hAnsi="Calibri" w:cs="Calibri"/>
          <w:sz w:val="23"/>
          <w:szCs w:val="23"/>
        </w:rPr>
        <w:t xml:space="preserve">, mentre alle Menzioni Speciali saranno riservati </w:t>
      </w:r>
      <w:r>
        <w:rPr>
          <w:rFonts w:ascii="Calibri" w:eastAsia="Calibri" w:hAnsi="Calibri" w:cs="Calibri"/>
          <w:b/>
          <w:sz w:val="23"/>
          <w:szCs w:val="23"/>
        </w:rPr>
        <w:t>premi formativi</w:t>
      </w:r>
      <w:r>
        <w:rPr>
          <w:rFonts w:ascii="Calibri" w:eastAsia="Calibri" w:hAnsi="Calibri" w:cs="Calibri"/>
          <w:sz w:val="23"/>
          <w:szCs w:val="23"/>
        </w:rPr>
        <w:t xml:space="preserve">, master in management e promozione culturale. I riconoscimenti saranno consegnati dal Comitato CULTURA + IMPRESA, presieduto da Francesco Moneta, durante </w:t>
      </w:r>
      <w:r w:rsidR="0064765B">
        <w:rPr>
          <w:rFonts w:ascii="Calibri" w:eastAsia="Calibri" w:hAnsi="Calibri" w:cs="Calibri"/>
          <w:sz w:val="23"/>
          <w:szCs w:val="23"/>
        </w:rPr>
        <w:t xml:space="preserve">i workshop di premiazione previsti </w:t>
      </w:r>
      <w:r w:rsidR="0064765B" w:rsidRPr="0064765B">
        <w:rPr>
          <w:rFonts w:ascii="Calibri" w:eastAsia="Calibri" w:hAnsi="Calibri" w:cs="Calibri"/>
          <w:b/>
          <w:bCs/>
          <w:sz w:val="23"/>
          <w:szCs w:val="23"/>
        </w:rPr>
        <w:t>tra maggio e giugno 2023</w:t>
      </w:r>
      <w:r w:rsidRPr="0064765B">
        <w:rPr>
          <w:rFonts w:ascii="Calibri" w:eastAsia="Calibri" w:hAnsi="Calibri" w:cs="Calibri"/>
          <w:b/>
          <w:bCs/>
          <w:sz w:val="23"/>
          <w:szCs w:val="23"/>
        </w:rPr>
        <w:t xml:space="preserve">. </w:t>
      </w:r>
    </w:p>
    <w:p w14:paraId="0B937533" w14:textId="77777777" w:rsidR="00CF6D43" w:rsidRDefault="00CF6D43">
      <w:pPr>
        <w:jc w:val="both"/>
        <w:rPr>
          <w:rFonts w:ascii="Calibri" w:eastAsia="Calibri" w:hAnsi="Calibri" w:cs="Calibri"/>
          <w:sz w:val="23"/>
          <w:szCs w:val="23"/>
          <w:highlight w:val="yellow"/>
        </w:rPr>
      </w:pPr>
    </w:p>
    <w:p w14:paraId="3303E285" w14:textId="77777777" w:rsidR="00CF6D43" w:rsidRDefault="00CF6D43">
      <w:pPr>
        <w:jc w:val="both"/>
        <w:rPr>
          <w:rFonts w:ascii="Calibri" w:eastAsia="Calibri" w:hAnsi="Calibri" w:cs="Calibri"/>
          <w:sz w:val="23"/>
          <w:szCs w:val="23"/>
        </w:rPr>
      </w:pPr>
    </w:p>
    <w:p w14:paraId="3715DC9D" w14:textId="77777777" w:rsidR="00CF6D43" w:rsidRDefault="00000000">
      <w:pPr>
        <w:jc w:val="both"/>
        <w:rPr>
          <w:rFonts w:ascii="Calibri" w:eastAsia="Calibri" w:hAnsi="Calibri" w:cs="Calibri"/>
          <w:color w:val="0000FF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Per maggiori informazioni: </w:t>
      </w:r>
      <w:hyperlink r:id="rId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www.culturapiuimpresa.it</w:t>
        </w:r>
      </w:hyperlink>
    </w:p>
    <w:p w14:paraId="5CBD33C6" w14:textId="77777777" w:rsidR="00CF6D43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Ufficio Stampa – Giorgia Brescia | </w:t>
      </w:r>
      <w:hyperlink r:id="rId10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giorgia.brescia@theroundtable.it</w:t>
        </w:r>
      </w:hyperlink>
      <w:r>
        <w:rPr>
          <w:rFonts w:ascii="Calibri" w:eastAsia="Calibri" w:hAnsi="Calibri" w:cs="Calibri"/>
          <w:sz w:val="22"/>
          <w:szCs w:val="22"/>
        </w:rPr>
        <w:t xml:space="preserve"> - 334 3510351</w:t>
      </w:r>
    </w:p>
    <w:p w14:paraId="5532B760" w14:textId="67F2F9FA" w:rsidR="00CF6D43" w:rsidRPr="00006936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Segreteria Organizzativa - Antonia Corvasce | </w:t>
      </w:r>
      <w:hyperlink r:id="rId11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premio@culturapiuimpresa.it</w:t>
        </w:r>
      </w:hyperlink>
      <w:r>
        <w:rPr>
          <w:rFonts w:ascii="Calibri" w:eastAsia="Calibri" w:hAnsi="Calibri" w:cs="Calibri"/>
          <w:sz w:val="22"/>
          <w:szCs w:val="22"/>
        </w:rPr>
        <w:t xml:space="preserve"> - 02 83422584</w:t>
      </w:r>
    </w:p>
    <w:sectPr w:rsidR="00CF6D43" w:rsidRPr="00006936" w:rsidSect="00006936">
      <w:headerReference w:type="default" r:id="rId12"/>
      <w:footerReference w:type="default" r:id="rId13"/>
      <w:pgSz w:w="11900" w:h="16840"/>
      <w:pgMar w:top="16" w:right="1134" w:bottom="1159" w:left="1134" w:header="141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C2447" w14:textId="77777777" w:rsidR="00812E3A" w:rsidRDefault="00812E3A">
      <w:r>
        <w:separator/>
      </w:r>
    </w:p>
  </w:endnote>
  <w:endnote w:type="continuationSeparator" w:id="0">
    <w:p w14:paraId="41FC8841" w14:textId="77777777" w:rsidR="00812E3A" w:rsidRDefault="0081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B6DAD" w14:textId="77777777" w:rsidR="00CF6D43" w:rsidRDefault="00000000">
    <w:pPr>
      <w:jc w:val="center"/>
      <w:rPr>
        <w:sz w:val="16"/>
        <w:szCs w:val="16"/>
      </w:rPr>
    </w:pPr>
    <w:r>
      <w:rPr>
        <w:rFonts w:ascii="Century Gothic" w:eastAsia="Century Gothic" w:hAnsi="Century Gothic" w:cs="Century Gothic"/>
        <w:b/>
        <w:color w:val="000000"/>
        <w:sz w:val="16"/>
        <w:szCs w:val="16"/>
      </w:rPr>
      <w:t>Comitato</w:t>
    </w: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</w:t>
    </w:r>
    <w:r>
      <w:rPr>
        <w:rFonts w:ascii="Century Gothic" w:eastAsia="Century Gothic" w:hAnsi="Century Gothic" w:cs="Century Gothic"/>
        <w:b/>
        <w:color w:val="FF6600"/>
        <w:sz w:val="16"/>
        <w:szCs w:val="16"/>
      </w:rPr>
      <w:t>CULTURA + IMPRESA</w:t>
    </w:r>
    <w:r>
      <w:rPr>
        <w:rFonts w:ascii="Century Gothic" w:eastAsia="Century Gothic" w:hAnsi="Century Gothic" w:cs="Century Gothic"/>
        <w:b/>
        <w:color w:val="000000"/>
        <w:sz w:val="16"/>
        <w:szCs w:val="16"/>
      </w:rPr>
      <w:t xml:space="preserve"> </w:t>
    </w:r>
    <w:r>
      <w:rPr>
        <w:rFonts w:ascii="Century Gothic" w:eastAsia="Century Gothic" w:hAnsi="Century Gothic" w:cs="Century Gothic"/>
        <w:color w:val="000000"/>
        <w:sz w:val="16"/>
        <w:szCs w:val="16"/>
      </w:rPr>
      <w:t>–</w:t>
    </w:r>
    <w:r>
      <w:rPr>
        <w:rFonts w:ascii="Century Gothic" w:eastAsia="Century Gothic" w:hAnsi="Century Gothic" w:cs="Century Gothic"/>
        <w:i/>
        <w:color w:val="000000"/>
        <w:sz w:val="16"/>
        <w:szCs w:val="16"/>
      </w:rPr>
      <w:t xml:space="preserve"> </w:t>
    </w: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Milano – Roma – tel. 02.83.42.25.84 – </w:t>
    </w:r>
    <w:r>
      <w:rPr>
        <w:rFonts w:ascii="Century Gothic" w:eastAsia="Century Gothic" w:hAnsi="Century Gothic" w:cs="Century Gothic"/>
        <w:sz w:val="16"/>
        <w:szCs w:val="16"/>
      </w:rPr>
      <w:t>mail:</w:t>
    </w:r>
    <w:r>
      <w:rPr>
        <w:rFonts w:ascii="Century Gothic" w:eastAsia="Century Gothic" w:hAnsi="Century Gothic" w:cs="Century Gothic"/>
        <w:color w:val="000000"/>
        <w:sz w:val="16"/>
        <w:szCs w:val="16"/>
      </w:rPr>
      <w:t xml:space="preserve"> premio@culturapiuimpresa.it</w:t>
    </w:r>
  </w:p>
  <w:p w14:paraId="06FB5833" w14:textId="77777777" w:rsidR="00CF6D43" w:rsidRDefault="00CF6D43">
    <w:pPr>
      <w:rPr>
        <w:rFonts w:ascii="Calibri" w:eastAsia="Calibri" w:hAnsi="Calibri" w:cs="Calibri"/>
        <w:b/>
        <w:color w:val="C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70D06" w14:textId="77777777" w:rsidR="00812E3A" w:rsidRDefault="00812E3A">
      <w:r>
        <w:separator/>
      </w:r>
    </w:p>
  </w:footnote>
  <w:footnote w:type="continuationSeparator" w:id="0">
    <w:p w14:paraId="5195ED07" w14:textId="77777777" w:rsidR="00812E3A" w:rsidRDefault="00812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87570" w14:textId="6BFD2671" w:rsidR="00CF6D43" w:rsidRPr="00006936" w:rsidRDefault="00000000">
    <w:pPr>
      <w:tabs>
        <w:tab w:val="center" w:pos="4153"/>
        <w:tab w:val="right" w:pos="8306"/>
      </w:tabs>
    </w:pPr>
    <w:r>
      <w:t xml:space="preserve">   </w:t>
    </w:r>
  </w:p>
  <w:p w14:paraId="79DE1C55" w14:textId="77AF465B" w:rsidR="00CF6D43" w:rsidRPr="00F94ECF" w:rsidRDefault="00F94ECF" w:rsidP="00F94ECF">
    <w:pPr>
      <w:tabs>
        <w:tab w:val="center" w:pos="4153"/>
        <w:tab w:val="right" w:pos="8306"/>
      </w:tabs>
      <w:ind w:left="284"/>
      <w:rPr>
        <w:rFonts w:ascii="Calibri" w:eastAsia="Calibri" w:hAnsi="Calibri" w:cs="Calibri"/>
        <w:iCs/>
        <w:sz w:val="22"/>
        <w:szCs w:val="22"/>
      </w:rPr>
    </w:pPr>
    <w:r w:rsidRPr="00F94ECF">
      <w:rPr>
        <w:rFonts w:ascii="Calibri" w:eastAsia="Calibri" w:hAnsi="Calibri" w:cs="Calibri"/>
        <w:i/>
        <w:noProof/>
        <w:sz w:val="22"/>
        <w:szCs w:val="22"/>
      </w:rPr>
      <w:drawing>
        <wp:inline distT="0" distB="0" distL="0" distR="0" wp14:anchorId="35DEE675" wp14:editId="4301BC0C">
          <wp:extent cx="464868" cy="396000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68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i/>
        <w:sz w:val="22"/>
        <w:szCs w:val="22"/>
      </w:rPr>
      <w:t xml:space="preserve"> </w:t>
    </w:r>
    <w:r>
      <w:rPr>
        <w:rFonts w:ascii="Calibri" w:eastAsia="Calibri" w:hAnsi="Calibri" w:cs="Calibri"/>
        <w:iCs/>
        <w:sz w:val="22"/>
        <w:szCs w:val="22"/>
      </w:rPr>
      <w:t xml:space="preserve">   </w:t>
    </w:r>
    <w:r w:rsidRPr="00F94ECF">
      <w:rPr>
        <w:rFonts w:ascii="Calibri" w:eastAsia="Calibri" w:hAnsi="Calibri" w:cs="Calibri"/>
        <w:iCs/>
        <w:noProof/>
        <w:sz w:val="22"/>
        <w:szCs w:val="22"/>
      </w:rPr>
      <w:drawing>
        <wp:inline distT="0" distB="0" distL="0" distR="0" wp14:anchorId="38E98B4E" wp14:editId="1835D970">
          <wp:extent cx="574925" cy="288000"/>
          <wp:effectExtent l="0" t="0" r="0" b="444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4925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iCs/>
        <w:sz w:val="22"/>
        <w:szCs w:val="22"/>
      </w:rPr>
      <w:t xml:space="preserve">  </w:t>
    </w:r>
    <w:r w:rsidR="00006936" w:rsidRPr="00006936">
      <w:rPr>
        <w:noProof/>
      </w:rPr>
      <w:drawing>
        <wp:inline distT="0" distB="0" distL="0" distR="0" wp14:anchorId="582D16E0" wp14:editId="54D37DBF">
          <wp:extent cx="847284" cy="288000"/>
          <wp:effectExtent l="0" t="0" r="3810" b="444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47284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iCs/>
        <w:sz w:val="22"/>
        <w:szCs w:val="22"/>
      </w:rPr>
      <w:t xml:space="preserve">                                                                           </w:t>
    </w:r>
    <w:r w:rsidRPr="00F94ECF">
      <w:rPr>
        <w:rFonts w:ascii="Calibri" w:eastAsia="Calibri" w:hAnsi="Calibri" w:cs="Calibri"/>
        <w:iCs/>
        <w:noProof/>
        <w:sz w:val="22"/>
        <w:szCs w:val="22"/>
      </w:rPr>
      <w:drawing>
        <wp:inline distT="0" distB="0" distL="0" distR="0" wp14:anchorId="4D618321" wp14:editId="5209B02A">
          <wp:extent cx="475200" cy="432000"/>
          <wp:effectExtent l="0" t="0" r="0" b="0"/>
          <wp:docPr id="3" name="Immagine 3" descr="Immagine che contiene test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, segnale&#10;&#10;Descrizione generata automa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7520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94ECF">
      <w:rPr>
        <w:noProof/>
      </w:rPr>
      <w:t xml:space="preserve"> </w:t>
    </w:r>
    <w:r w:rsidRPr="00F94ECF">
      <w:rPr>
        <w:rFonts w:ascii="Calibri" w:eastAsia="Calibri" w:hAnsi="Calibri" w:cs="Calibri"/>
        <w:iCs/>
        <w:noProof/>
        <w:sz w:val="22"/>
        <w:szCs w:val="22"/>
      </w:rPr>
      <w:drawing>
        <wp:inline distT="0" distB="0" distL="0" distR="0" wp14:anchorId="72B0A81A" wp14:editId="3B76E3CE">
          <wp:extent cx="388800" cy="324000"/>
          <wp:effectExtent l="0" t="0" r="5080" b="635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88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82B18E" w14:textId="77777777" w:rsidR="00006936" w:rsidRDefault="00006936" w:rsidP="00006936">
    <w:pPr>
      <w:tabs>
        <w:tab w:val="center" w:pos="4153"/>
        <w:tab w:val="right" w:pos="8306"/>
      </w:tabs>
    </w:pPr>
  </w:p>
  <w:p w14:paraId="3B96B145" w14:textId="246958DC" w:rsidR="00CF6D43" w:rsidRPr="00006936" w:rsidRDefault="00000000" w:rsidP="00006936">
    <w:pPr>
      <w:tabs>
        <w:tab w:val="center" w:pos="4153"/>
        <w:tab w:val="right" w:pos="8306"/>
      </w:tabs>
      <w:jc w:val="center"/>
      <w:rPr>
        <w:rFonts w:ascii="Calibri" w:eastAsia="Calibri" w:hAnsi="Calibri" w:cs="Calibri"/>
        <w:i/>
        <w:sz w:val="22"/>
        <w:szCs w:val="22"/>
      </w:rPr>
    </w:pPr>
    <w:r>
      <w:rPr>
        <w:rFonts w:ascii="Calibri" w:eastAsia="Calibri" w:hAnsi="Calibri" w:cs="Calibri"/>
        <w:i/>
        <w:noProof/>
        <w:sz w:val="22"/>
        <w:szCs w:val="22"/>
      </w:rPr>
      <w:drawing>
        <wp:inline distT="114300" distB="114300" distL="114300" distR="114300" wp14:anchorId="4E4D1230" wp14:editId="7DBFA130">
          <wp:extent cx="1060613" cy="1019182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6"/>
                  <a:srcRect t="7240"/>
                  <a:stretch>
                    <a:fillRect/>
                  </a:stretch>
                </pic:blipFill>
                <pic:spPr>
                  <a:xfrm>
                    <a:off x="0" y="0"/>
                    <a:ext cx="1060613" cy="10191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  <w:p w14:paraId="1F1B8660" w14:textId="77777777" w:rsidR="00CF6D43" w:rsidRDefault="00CF6D4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hideSpellingErrors/>
  <w:hideGrammaticalError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D43"/>
    <w:rsid w:val="00006936"/>
    <w:rsid w:val="0064765B"/>
    <w:rsid w:val="00694020"/>
    <w:rsid w:val="00812E3A"/>
    <w:rsid w:val="00CF6D43"/>
    <w:rsid w:val="00E0226C"/>
    <w:rsid w:val="00F9161D"/>
    <w:rsid w:val="00F9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AF14F"/>
  <w15:docId w15:val="{055B4607-BC0B-C447-83DF-759F8788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tham Book" w:eastAsia="Gotham Book" w:hAnsi="Gotham Book" w:cs="Gotham Book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211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68561F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561F"/>
  </w:style>
  <w:style w:type="paragraph" w:styleId="Pidipagina">
    <w:name w:val="footer"/>
    <w:basedOn w:val="Normale"/>
    <w:link w:val="PidipaginaCarattere"/>
    <w:uiPriority w:val="99"/>
    <w:unhideWhenUsed/>
    <w:rsid w:val="0068561F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561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561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561F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rsid w:val="00CC57E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E1091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EE0B3F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6286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7C35B3"/>
    <w:rPr>
      <w:rFonts w:ascii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12660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lturapiuimpresa.apply-idea360.com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vbTqdnc9vN_a9k67qcdLhIzj77IPxNUX/view?usp=sharin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emio@culturapiuimpresa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iorgia.brescia@theroundtabl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ulturapiuimpresa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Sx9KfSvWWBeEePOVhhs9DuL3tg==">AMUW2mX4fgJ3LuBXiqjTz9tdDWCe5z6dHTUelBAB4TX0XOtFGonA7yCnGxKgUCYgN/C3SJ3dkuVKDWxF4cI38woXfx+tXJ4YcvKlqOpVZkNPh6tU9llXgYE=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giorgina brescia</cp:lastModifiedBy>
  <cp:revision>2</cp:revision>
  <dcterms:created xsi:type="dcterms:W3CDTF">2022-12-15T07:35:00Z</dcterms:created>
  <dcterms:modified xsi:type="dcterms:W3CDTF">2022-12-15T07:35:00Z</dcterms:modified>
</cp:coreProperties>
</file>