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03" w:rsidRDefault="00497503" w:rsidP="00497503">
      <w:pPr>
        <w:jc w:val="center"/>
      </w:pPr>
      <w:r>
        <w:rPr>
          <w:noProof/>
          <w:lang w:eastAsia="it-IT"/>
        </w:rPr>
        <w:drawing>
          <wp:inline distT="0" distB="0" distL="0" distR="0" wp14:anchorId="6B0B4E21" wp14:editId="2BC13682">
            <wp:extent cx="2876550" cy="1619250"/>
            <wp:effectExtent l="0" t="0" r="0" b="0"/>
            <wp:docPr id="1" name="Immagine 1" descr="cid:image004.jpg@01D4EDFB.9A977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4.jpg@01D4EDFB.9A977B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a:ln>
                      <a:noFill/>
                    </a:ln>
                  </pic:spPr>
                </pic:pic>
              </a:graphicData>
            </a:graphic>
          </wp:inline>
        </w:drawing>
      </w:r>
    </w:p>
    <w:p w:rsidR="00497503" w:rsidRDefault="00497503" w:rsidP="00497503">
      <w:r>
        <w:t> </w:t>
      </w:r>
    </w:p>
    <w:p w:rsidR="00497503" w:rsidRDefault="00497503" w:rsidP="00497503">
      <w:pPr>
        <w:jc w:val="center"/>
      </w:pPr>
      <w:r>
        <w:rPr>
          <w:rFonts w:ascii="Arial" w:hAnsi="Arial" w:cs="Arial"/>
          <w:b/>
          <w:bCs/>
          <w:color w:val="666666"/>
          <w:sz w:val="32"/>
          <w:szCs w:val="32"/>
        </w:rPr>
        <w:t>COMUNICATO STAMPA</w:t>
      </w:r>
    </w:p>
    <w:p w:rsidR="00497503" w:rsidRDefault="00497503" w:rsidP="00497503">
      <w:pPr>
        <w:jc w:val="center"/>
      </w:pPr>
      <w:r>
        <w:rPr>
          <w:rFonts w:ascii="Times New Roman" w:hAnsi="Times New Roman"/>
          <w:color w:val="000000"/>
          <w:sz w:val="24"/>
          <w:szCs w:val="24"/>
          <w:shd w:val="clear" w:color="auto" w:fill="FFFFFF"/>
          <w:lang w:eastAsia="it-IT"/>
        </w:rPr>
        <w:t>Convegno Annuale </w:t>
      </w:r>
      <w:proofErr w:type="spellStart"/>
      <w:r>
        <w:rPr>
          <w:rFonts w:ascii="Times New Roman" w:hAnsi="Times New Roman"/>
          <w:color w:val="000000"/>
          <w:sz w:val="24"/>
          <w:szCs w:val="24"/>
          <w:shd w:val="clear" w:color="auto" w:fill="FFFFFF"/>
          <w:lang w:eastAsia="it-IT"/>
        </w:rPr>
        <w:t>Value@Work</w:t>
      </w:r>
      <w:proofErr w:type="spellEnd"/>
      <w:r>
        <w:rPr>
          <w:rFonts w:ascii="Times New Roman" w:hAnsi="Times New Roman"/>
          <w:color w:val="000000"/>
          <w:sz w:val="24"/>
          <w:szCs w:val="24"/>
          <w:shd w:val="clear" w:color="auto" w:fill="FFFFFF"/>
          <w:lang w:eastAsia="it-IT"/>
        </w:rPr>
        <w:t> </w:t>
      </w:r>
      <w:r>
        <w:rPr>
          <w:rFonts w:ascii="Times New Roman" w:hAnsi="Times New Roman"/>
          <w:sz w:val="24"/>
          <w:szCs w:val="24"/>
          <w:shd w:val="clear" w:color="auto" w:fill="FFFFFF"/>
          <w:lang w:eastAsia="it-IT"/>
        </w:rPr>
        <w:t>– 16 aprile 2019</w:t>
      </w:r>
    </w:p>
    <w:p w:rsidR="00497503" w:rsidRDefault="00497503" w:rsidP="00497503">
      <w:pPr>
        <w:jc w:val="center"/>
      </w:pPr>
      <w:r>
        <w:rPr>
          <w:rFonts w:ascii="Times New Roman" w:hAnsi="Times New Roman"/>
          <w:color w:val="000000"/>
          <w:sz w:val="28"/>
          <w:szCs w:val="28"/>
          <w:shd w:val="clear" w:color="auto" w:fill="FFFFFF"/>
          <w:lang w:eastAsia="it-IT"/>
        </w:rPr>
        <w:t>“</w:t>
      </w:r>
      <w:proofErr w:type="spellStart"/>
      <w:r>
        <w:rPr>
          <w:rFonts w:ascii="Times New Roman" w:hAnsi="Times New Roman"/>
          <w:b/>
          <w:bCs/>
          <w:color w:val="000000"/>
          <w:sz w:val="28"/>
          <w:szCs w:val="28"/>
          <w:shd w:val="clear" w:color="auto" w:fill="FFFFFF"/>
          <w:lang w:eastAsia="it-IT"/>
        </w:rPr>
        <w:t>Mismatch</w:t>
      </w:r>
      <w:proofErr w:type="spellEnd"/>
      <w:r>
        <w:rPr>
          <w:rFonts w:ascii="Times New Roman" w:hAnsi="Times New Roman"/>
          <w:b/>
          <w:bCs/>
          <w:color w:val="000000"/>
          <w:sz w:val="28"/>
          <w:szCs w:val="28"/>
          <w:shd w:val="clear" w:color="auto" w:fill="FFFFFF"/>
          <w:lang w:eastAsia="it-IT"/>
        </w:rPr>
        <w:t xml:space="preserve"> tra domanda e offerta di lavoro: come favorire un sistema connesso e dialogante</w:t>
      </w:r>
      <w:r>
        <w:rPr>
          <w:rFonts w:ascii="Times New Roman" w:hAnsi="Times New Roman"/>
          <w:color w:val="000000"/>
          <w:sz w:val="28"/>
          <w:szCs w:val="28"/>
          <w:shd w:val="clear" w:color="auto" w:fill="FFFFFF"/>
          <w:lang w:eastAsia="it-IT"/>
        </w:rPr>
        <w:t>”</w:t>
      </w:r>
    </w:p>
    <w:p w:rsidR="00497503" w:rsidRDefault="00497503" w:rsidP="00497503">
      <w:pPr>
        <w:pStyle w:val="Nessunaspaziatura"/>
        <w:jc w:val="both"/>
      </w:pPr>
      <w:r>
        <w:rPr>
          <w:rFonts w:ascii="Times New Roman" w:hAnsi="Times New Roman"/>
          <w:sz w:val="24"/>
          <w:szCs w:val="24"/>
        </w:rPr>
        <w:t> </w:t>
      </w:r>
    </w:p>
    <w:p w:rsidR="00497503" w:rsidRDefault="00497503" w:rsidP="00497503">
      <w:pPr>
        <w:pStyle w:val="NormaleWeb"/>
        <w:shd w:val="clear" w:color="auto" w:fill="FFFFFF"/>
        <w:spacing w:before="0" w:beforeAutospacing="0" w:after="150" w:afterAutospacing="0"/>
      </w:pPr>
      <w:r>
        <w:rPr>
          <w:color w:val="000000"/>
          <w:shd w:val="clear" w:color="auto" w:fill="FFFFFF"/>
        </w:rPr>
        <w:t xml:space="preserve">Roma 6 aprile 2019 – L’Istituto degli studi superiori sulla Donna dell’Ateneo Pontificio Regina </w:t>
      </w:r>
      <w:proofErr w:type="spellStart"/>
      <w:r>
        <w:rPr>
          <w:color w:val="000000"/>
          <w:shd w:val="clear" w:color="auto" w:fill="FFFFFF"/>
        </w:rPr>
        <w:t>Apostolorum</w:t>
      </w:r>
      <w:proofErr w:type="spellEnd"/>
      <w:r>
        <w:rPr>
          <w:color w:val="000000"/>
          <w:shd w:val="clear" w:color="auto" w:fill="FFFFFF"/>
        </w:rPr>
        <w:t xml:space="preserve"> annuncia il convegno annuale di </w:t>
      </w:r>
      <w:proofErr w:type="spellStart"/>
      <w:r>
        <w:rPr>
          <w:color w:val="000000"/>
          <w:shd w:val="clear" w:color="auto" w:fill="FFFFFF"/>
        </w:rPr>
        <w:t>value@work</w:t>
      </w:r>
      <w:proofErr w:type="spellEnd"/>
      <w:r>
        <w:rPr>
          <w:color w:val="000000"/>
          <w:shd w:val="clear" w:color="auto" w:fill="FFFFFF"/>
        </w:rPr>
        <w:t>.</w:t>
      </w:r>
    </w:p>
    <w:p w:rsidR="00497503" w:rsidRDefault="00497503" w:rsidP="00497503">
      <w:pPr>
        <w:pStyle w:val="NormaleWeb"/>
        <w:shd w:val="clear" w:color="auto" w:fill="FFFFFF"/>
        <w:spacing w:before="0" w:beforeAutospacing="0" w:after="150" w:afterAutospacing="0"/>
      </w:pPr>
      <w:r>
        <w:rPr>
          <w:color w:val="000000"/>
          <w:shd w:val="clear" w:color="auto" w:fill="FFFFFF"/>
        </w:rPr>
        <w:t xml:space="preserve">Un tema interessante e sfidante questo anno è stato prescelto dai partner di </w:t>
      </w:r>
      <w:proofErr w:type="spellStart"/>
      <w:r>
        <w:rPr>
          <w:color w:val="000000"/>
          <w:shd w:val="clear" w:color="auto" w:fill="FFFFFF"/>
        </w:rPr>
        <w:t>value@work</w:t>
      </w:r>
      <w:proofErr w:type="spellEnd"/>
      <w:r>
        <w:rPr>
          <w:color w:val="000000"/>
          <w:shd w:val="clear" w:color="auto" w:fill="FFFFFF"/>
        </w:rPr>
        <w:t xml:space="preserve">, l’incontro domanda e offerta di lavoro: problematica o opportunità? Il lavoro è davvero finito? Quali sono i profili richiesti? Quali sono le attese delle imprese? E io giovani cosa desiderano fare? Come possono implementare le loro competenze?  </w:t>
      </w:r>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Ma poi scopriamo che per un buon numero di posti disponibili non si trovi il lavoratore giusto. Perché avviene tutto questo? Come si può favorire un dialogo strutturato, un anello che connette mondo produttivo, mercato e università?</w:t>
      </w:r>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A queste e a molte altre domande, gli autorevoli relatori tenteranno di dare risposte, o di suggerire spunti di riflessione e confronto.</w:t>
      </w:r>
    </w:p>
    <w:p w:rsidR="00497503" w:rsidRDefault="00497503" w:rsidP="00497503">
      <w:pPr>
        <w:shd w:val="clear" w:color="auto" w:fill="FFFFFF"/>
        <w:spacing w:before="150" w:after="150"/>
      </w:pPr>
      <w:r>
        <w:rPr>
          <w:rFonts w:ascii="Times New Roman" w:hAnsi="Times New Roman"/>
          <w:color w:val="000000"/>
          <w:sz w:val="24"/>
          <w:szCs w:val="24"/>
          <w:shd w:val="clear" w:color="auto" w:fill="FFFFFF"/>
          <w:lang w:eastAsia="it-IT"/>
        </w:rPr>
        <w:t>PROGRAMMA:</w:t>
      </w:r>
    </w:p>
    <w:p w:rsidR="00497503" w:rsidRDefault="00497503" w:rsidP="00497503">
      <w:pPr>
        <w:shd w:val="clear" w:color="auto" w:fill="FFFFFF"/>
        <w:spacing w:after="150"/>
      </w:pPr>
      <w:r>
        <w:rPr>
          <w:rFonts w:ascii="Helvetica" w:hAnsi="Helvetica" w:cs="Helvetica"/>
          <w:b/>
          <w:bCs/>
          <w:color w:val="4D4D4D"/>
          <w:sz w:val="18"/>
          <w:szCs w:val="18"/>
          <w:lang w:eastAsia="it-IT"/>
        </w:rPr>
        <w:t>9</w:t>
      </w:r>
      <w:r>
        <w:rPr>
          <w:rFonts w:ascii="Times New Roman" w:hAnsi="Times New Roman"/>
          <w:color w:val="000000"/>
          <w:sz w:val="24"/>
          <w:szCs w:val="24"/>
          <w:shd w:val="clear" w:color="auto" w:fill="FFFFFF"/>
          <w:lang w:eastAsia="it-IT"/>
        </w:rPr>
        <w:t>:00       Welcome coffee e registrazione partecipanti</w:t>
      </w:r>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 xml:space="preserve">9:30       Apertura dei lavori e saluti introduttivi: Marta </w:t>
      </w:r>
      <w:proofErr w:type="spellStart"/>
      <w:r>
        <w:rPr>
          <w:rFonts w:ascii="Times New Roman" w:hAnsi="Times New Roman"/>
          <w:color w:val="000000"/>
          <w:sz w:val="24"/>
          <w:szCs w:val="24"/>
          <w:shd w:val="clear" w:color="auto" w:fill="FFFFFF"/>
          <w:lang w:eastAsia="it-IT"/>
        </w:rPr>
        <w:t>Rodriguez</w:t>
      </w:r>
      <w:proofErr w:type="spellEnd"/>
      <w:r>
        <w:rPr>
          <w:rFonts w:ascii="Times New Roman" w:hAnsi="Times New Roman"/>
          <w:color w:val="000000"/>
          <w:sz w:val="24"/>
          <w:szCs w:val="24"/>
          <w:shd w:val="clear" w:color="auto" w:fill="FFFFFF"/>
          <w:lang w:eastAsia="it-IT"/>
        </w:rPr>
        <w:t>, Direttrice Istituto di Studi Superiori sulla Donna e Presidente </w:t>
      </w:r>
      <w:proofErr w:type="spellStart"/>
      <w:r>
        <w:rPr>
          <w:rFonts w:ascii="Times New Roman" w:hAnsi="Times New Roman"/>
          <w:color w:val="000000"/>
          <w:sz w:val="24"/>
          <w:szCs w:val="24"/>
          <w:shd w:val="clear" w:color="auto" w:fill="FFFFFF"/>
          <w:lang w:eastAsia="it-IT"/>
        </w:rPr>
        <w:t>Value@Work</w:t>
      </w:r>
      <w:proofErr w:type="spellEnd"/>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PARTE I – MISMATCH TRA DOMANDA E OFFERTA DI LAVORO. CRITICITA’ E PROSPETTIVE</w:t>
      </w:r>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 xml:space="preserve">Modera: Emiliana </w:t>
      </w:r>
      <w:proofErr w:type="spellStart"/>
      <w:r>
        <w:rPr>
          <w:rFonts w:ascii="Times New Roman" w:hAnsi="Times New Roman"/>
          <w:color w:val="000000"/>
          <w:sz w:val="24"/>
          <w:szCs w:val="24"/>
          <w:shd w:val="clear" w:color="auto" w:fill="FFFFFF"/>
          <w:lang w:eastAsia="it-IT"/>
        </w:rPr>
        <w:t>Alessandrucci</w:t>
      </w:r>
      <w:proofErr w:type="spellEnd"/>
      <w:r>
        <w:rPr>
          <w:rFonts w:ascii="Times New Roman" w:hAnsi="Times New Roman"/>
          <w:color w:val="000000"/>
          <w:sz w:val="24"/>
          <w:szCs w:val="24"/>
          <w:shd w:val="clear" w:color="auto" w:fill="FFFFFF"/>
          <w:lang w:eastAsia="it-IT"/>
        </w:rPr>
        <w:t>, membro Comitato Direttivo </w:t>
      </w:r>
      <w:proofErr w:type="spellStart"/>
      <w:r>
        <w:rPr>
          <w:rFonts w:ascii="Times New Roman" w:hAnsi="Times New Roman"/>
          <w:color w:val="000000"/>
          <w:sz w:val="24"/>
          <w:szCs w:val="24"/>
          <w:shd w:val="clear" w:color="auto" w:fill="FFFFFF"/>
          <w:lang w:eastAsia="it-IT"/>
        </w:rPr>
        <w:t>Value@Work</w:t>
      </w:r>
      <w:proofErr w:type="spellEnd"/>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9:45       Incontro domanda e offerta: i servizi e le banche date. Cosa funziona e cosa andrebbe migliorato.</w:t>
      </w:r>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Intervengono:</w:t>
      </w:r>
    </w:p>
    <w:p w:rsidR="00497503" w:rsidRDefault="00497503" w:rsidP="00497503">
      <w:pPr>
        <w:numPr>
          <w:ilvl w:val="0"/>
          <w:numId w:val="1"/>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Maurizio Del Conte, Professore di Diritto del Lavoro, Università Bocconi di Milano</w:t>
      </w:r>
    </w:p>
    <w:p w:rsidR="00497503" w:rsidRDefault="00497503" w:rsidP="00497503">
      <w:pPr>
        <w:numPr>
          <w:ilvl w:val="0"/>
          <w:numId w:val="1"/>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 xml:space="preserve"> Daniela Vellucci, </w:t>
      </w:r>
      <w:proofErr w:type="spellStart"/>
      <w:r>
        <w:rPr>
          <w:rFonts w:ascii="Times New Roman" w:eastAsia="Times New Roman" w:hAnsi="Times New Roman"/>
          <w:color w:val="000000"/>
          <w:sz w:val="24"/>
          <w:szCs w:val="24"/>
          <w:shd w:val="clear" w:color="auto" w:fill="FFFFFF"/>
          <w:lang w:eastAsia="it-IT"/>
        </w:rPr>
        <w:t>Regional</w:t>
      </w:r>
      <w:proofErr w:type="spellEnd"/>
      <w:r>
        <w:rPr>
          <w:rFonts w:ascii="Times New Roman" w:eastAsia="Times New Roman" w:hAnsi="Times New Roman"/>
          <w:color w:val="000000"/>
          <w:sz w:val="24"/>
          <w:szCs w:val="24"/>
          <w:shd w:val="clear" w:color="auto" w:fill="FFFFFF"/>
          <w:lang w:eastAsia="it-IT"/>
        </w:rPr>
        <w:t xml:space="preserve"> </w:t>
      </w:r>
      <w:proofErr w:type="spellStart"/>
      <w:r>
        <w:rPr>
          <w:rFonts w:ascii="Times New Roman" w:eastAsia="Times New Roman" w:hAnsi="Times New Roman"/>
          <w:color w:val="000000"/>
          <w:sz w:val="24"/>
          <w:szCs w:val="24"/>
          <w:shd w:val="clear" w:color="auto" w:fill="FFFFFF"/>
          <w:lang w:eastAsia="it-IT"/>
        </w:rPr>
        <w:t>Recruiter</w:t>
      </w:r>
      <w:proofErr w:type="spellEnd"/>
      <w:r>
        <w:rPr>
          <w:rFonts w:ascii="Times New Roman" w:eastAsia="Times New Roman" w:hAnsi="Times New Roman"/>
          <w:color w:val="000000"/>
          <w:sz w:val="24"/>
          <w:szCs w:val="24"/>
          <w:shd w:val="clear" w:color="auto" w:fill="FFFFFF"/>
          <w:lang w:eastAsia="it-IT"/>
        </w:rPr>
        <w:t xml:space="preserve">, </w:t>
      </w:r>
      <w:proofErr w:type="spellStart"/>
      <w:r>
        <w:rPr>
          <w:rFonts w:ascii="Times New Roman" w:eastAsia="Times New Roman" w:hAnsi="Times New Roman"/>
          <w:color w:val="000000"/>
          <w:sz w:val="24"/>
          <w:szCs w:val="24"/>
          <w:shd w:val="clear" w:color="auto" w:fill="FFFFFF"/>
          <w:lang w:eastAsia="it-IT"/>
        </w:rPr>
        <w:t>Randstad</w:t>
      </w:r>
      <w:proofErr w:type="spellEnd"/>
      <w:r>
        <w:rPr>
          <w:rFonts w:ascii="Times New Roman" w:eastAsia="Times New Roman" w:hAnsi="Times New Roman"/>
          <w:color w:val="000000"/>
          <w:sz w:val="24"/>
          <w:szCs w:val="24"/>
          <w:shd w:val="clear" w:color="auto" w:fill="FFFFFF"/>
          <w:lang w:eastAsia="it-IT"/>
        </w:rPr>
        <w:t xml:space="preserve"> Italia </w:t>
      </w:r>
      <w:proofErr w:type="spellStart"/>
      <w:r>
        <w:rPr>
          <w:rFonts w:ascii="Times New Roman" w:eastAsia="Times New Roman" w:hAnsi="Times New Roman"/>
          <w:color w:val="000000"/>
          <w:sz w:val="24"/>
          <w:szCs w:val="24"/>
          <w:shd w:val="clear" w:color="auto" w:fill="FFFFFF"/>
          <w:lang w:eastAsia="it-IT"/>
        </w:rPr>
        <w:t>SpA</w:t>
      </w:r>
      <w:proofErr w:type="spellEnd"/>
    </w:p>
    <w:p w:rsidR="00497503" w:rsidRPr="00497503" w:rsidRDefault="00497503" w:rsidP="00497503">
      <w:pPr>
        <w:numPr>
          <w:ilvl w:val="0"/>
          <w:numId w:val="1"/>
        </w:numPr>
        <w:shd w:val="clear" w:color="auto" w:fill="FFFFFF"/>
        <w:spacing w:before="100" w:beforeAutospacing="1" w:after="100" w:afterAutospacing="1"/>
        <w:rPr>
          <w:rFonts w:eastAsia="Times New Roman"/>
          <w:color w:val="000000"/>
          <w:lang w:val="en-US"/>
        </w:rPr>
      </w:pPr>
      <w:r w:rsidRPr="00497503">
        <w:rPr>
          <w:rFonts w:ascii="Times New Roman" w:eastAsia="Times New Roman" w:hAnsi="Times New Roman"/>
          <w:color w:val="000000"/>
          <w:sz w:val="24"/>
          <w:szCs w:val="24"/>
          <w:shd w:val="clear" w:color="auto" w:fill="FFFFFF"/>
          <w:lang w:val="en-US" w:eastAsia="it-IT"/>
        </w:rPr>
        <w:t xml:space="preserve">Angela </w:t>
      </w:r>
      <w:proofErr w:type="spellStart"/>
      <w:r w:rsidRPr="00497503">
        <w:rPr>
          <w:rFonts w:ascii="Times New Roman" w:eastAsia="Times New Roman" w:hAnsi="Times New Roman"/>
          <w:color w:val="000000"/>
          <w:sz w:val="24"/>
          <w:szCs w:val="24"/>
          <w:shd w:val="clear" w:color="auto" w:fill="FFFFFF"/>
          <w:lang w:val="en-US" w:eastAsia="it-IT"/>
        </w:rPr>
        <w:t>Ariola</w:t>
      </w:r>
      <w:proofErr w:type="spellEnd"/>
      <w:r w:rsidRPr="00497503">
        <w:rPr>
          <w:rFonts w:ascii="Times New Roman" w:eastAsia="Times New Roman" w:hAnsi="Times New Roman"/>
          <w:color w:val="000000"/>
          <w:sz w:val="24"/>
          <w:szCs w:val="24"/>
          <w:shd w:val="clear" w:color="auto" w:fill="FFFFFF"/>
          <w:lang w:val="en-US" w:eastAsia="it-IT"/>
        </w:rPr>
        <w:t>, Senior Key Account and External Relations Manager, Monster Italia</w:t>
      </w:r>
    </w:p>
    <w:p w:rsidR="00497503" w:rsidRDefault="00497503" w:rsidP="00497503">
      <w:pPr>
        <w:numPr>
          <w:ilvl w:val="0"/>
          <w:numId w:val="1"/>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 xml:space="preserve">Silvano Del Duca, Amministratore unico Euro </w:t>
      </w:r>
      <w:proofErr w:type="spellStart"/>
      <w:r>
        <w:rPr>
          <w:rFonts w:ascii="Times New Roman" w:eastAsia="Times New Roman" w:hAnsi="Times New Roman"/>
          <w:color w:val="000000"/>
          <w:sz w:val="24"/>
          <w:szCs w:val="24"/>
          <w:shd w:val="clear" w:color="auto" w:fill="FFFFFF"/>
          <w:lang w:eastAsia="it-IT"/>
        </w:rPr>
        <w:t>Glocal</w:t>
      </w:r>
      <w:proofErr w:type="spellEnd"/>
      <w:r>
        <w:rPr>
          <w:rFonts w:ascii="Times New Roman" w:eastAsia="Times New Roman" w:hAnsi="Times New Roman"/>
          <w:color w:val="000000"/>
          <w:sz w:val="24"/>
          <w:szCs w:val="24"/>
          <w:shd w:val="clear" w:color="auto" w:fill="FFFFFF"/>
          <w:lang w:eastAsia="it-IT"/>
        </w:rPr>
        <w:t xml:space="preserve"> </w:t>
      </w:r>
      <w:proofErr w:type="spellStart"/>
      <w:r>
        <w:rPr>
          <w:rFonts w:ascii="Times New Roman" w:eastAsia="Times New Roman" w:hAnsi="Times New Roman"/>
          <w:color w:val="000000"/>
          <w:sz w:val="24"/>
          <w:szCs w:val="24"/>
          <w:shd w:val="clear" w:color="auto" w:fill="FFFFFF"/>
          <w:lang w:eastAsia="it-IT"/>
        </w:rPr>
        <w:t>srl</w:t>
      </w:r>
      <w:proofErr w:type="spellEnd"/>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 xml:space="preserve">10:30    </w:t>
      </w:r>
      <w:proofErr w:type="spellStart"/>
      <w:r>
        <w:rPr>
          <w:rFonts w:ascii="Times New Roman" w:hAnsi="Times New Roman"/>
          <w:color w:val="000000"/>
          <w:sz w:val="24"/>
          <w:szCs w:val="24"/>
          <w:shd w:val="clear" w:color="auto" w:fill="FFFFFF"/>
          <w:lang w:eastAsia="it-IT"/>
        </w:rPr>
        <w:t>Skill</w:t>
      </w:r>
      <w:proofErr w:type="spellEnd"/>
      <w:r>
        <w:rPr>
          <w:rFonts w:ascii="Times New Roman" w:hAnsi="Times New Roman"/>
          <w:color w:val="000000"/>
          <w:sz w:val="24"/>
          <w:szCs w:val="24"/>
          <w:shd w:val="clear" w:color="auto" w:fill="FFFFFF"/>
          <w:lang w:eastAsia="it-IT"/>
        </w:rPr>
        <w:t xml:space="preserve"> </w:t>
      </w:r>
      <w:proofErr w:type="spellStart"/>
      <w:r>
        <w:rPr>
          <w:rFonts w:ascii="Times New Roman" w:hAnsi="Times New Roman"/>
          <w:color w:val="000000"/>
          <w:sz w:val="24"/>
          <w:szCs w:val="24"/>
          <w:shd w:val="clear" w:color="auto" w:fill="FFFFFF"/>
          <w:lang w:eastAsia="it-IT"/>
        </w:rPr>
        <w:t>mismatch</w:t>
      </w:r>
      <w:proofErr w:type="spellEnd"/>
      <w:r>
        <w:rPr>
          <w:rFonts w:ascii="Times New Roman" w:hAnsi="Times New Roman"/>
          <w:color w:val="000000"/>
          <w:sz w:val="24"/>
          <w:szCs w:val="24"/>
          <w:shd w:val="clear" w:color="auto" w:fill="FFFFFF"/>
          <w:lang w:eastAsia="it-IT"/>
        </w:rPr>
        <w:t xml:space="preserve"> tra le competenze in possesso dei giovani e quelle richieste dal mondo del lavoro</w:t>
      </w:r>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Tematiche:</w:t>
      </w:r>
    </w:p>
    <w:p w:rsidR="00497503" w:rsidRDefault="00497503" w:rsidP="00497503">
      <w:pPr>
        <w:numPr>
          <w:ilvl w:val="0"/>
          <w:numId w:val="2"/>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 xml:space="preserve">La disoccupazione giovanile è aumentata di circa 10 punti percentuali; un quarto dei romani tra i 18 e i 29 anni è disoccupato. Quelli che non studiano e non lavorano, i cosiddetti </w:t>
      </w:r>
      <w:proofErr w:type="spellStart"/>
      <w:r>
        <w:rPr>
          <w:rFonts w:ascii="Times New Roman" w:eastAsia="Times New Roman" w:hAnsi="Times New Roman"/>
          <w:color w:val="000000"/>
          <w:sz w:val="24"/>
          <w:szCs w:val="24"/>
          <w:shd w:val="clear" w:color="auto" w:fill="FFFFFF"/>
          <w:lang w:eastAsia="it-IT"/>
        </w:rPr>
        <w:t>Neet</w:t>
      </w:r>
      <w:proofErr w:type="spellEnd"/>
      <w:r>
        <w:rPr>
          <w:rFonts w:ascii="Times New Roman" w:eastAsia="Times New Roman" w:hAnsi="Times New Roman"/>
          <w:color w:val="000000"/>
          <w:sz w:val="24"/>
          <w:szCs w:val="24"/>
          <w:shd w:val="clear" w:color="auto" w:fill="FFFFFF"/>
          <w:lang w:eastAsia="it-IT"/>
        </w:rPr>
        <w:t xml:space="preserve"> sono 134.556 (Rapporto Caritas 2018).</w:t>
      </w:r>
    </w:p>
    <w:p w:rsidR="00497503" w:rsidRPr="00497503" w:rsidRDefault="00497503" w:rsidP="00497503">
      <w:pPr>
        <w:shd w:val="clear" w:color="auto" w:fill="FFFFFF"/>
        <w:spacing w:before="100" w:beforeAutospacing="1" w:after="100" w:afterAutospacing="1"/>
        <w:ind w:left="720"/>
        <w:rPr>
          <w:rFonts w:eastAsia="Times New Roman"/>
          <w:color w:val="000000"/>
        </w:rPr>
      </w:pPr>
      <w:bookmarkStart w:id="0" w:name="_GoBack"/>
      <w:bookmarkEnd w:id="0"/>
    </w:p>
    <w:p w:rsidR="00497503" w:rsidRDefault="00497503" w:rsidP="00497503">
      <w:pPr>
        <w:numPr>
          <w:ilvl w:val="0"/>
          <w:numId w:val="2"/>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 xml:space="preserve">Difficoltà delle imprese di trovare lavoratori qualificati nei diversi livelli di qualificazione e nei diversi settori: ICT, imprese industriali, settore </w:t>
      </w:r>
      <w:proofErr w:type="spellStart"/>
      <w:r>
        <w:rPr>
          <w:rFonts w:ascii="Times New Roman" w:eastAsia="Times New Roman" w:hAnsi="Times New Roman"/>
          <w:color w:val="000000"/>
          <w:sz w:val="24"/>
          <w:szCs w:val="24"/>
          <w:shd w:val="clear" w:color="auto" w:fill="FFFFFF"/>
          <w:lang w:eastAsia="it-IT"/>
        </w:rPr>
        <w:t>manufatturiero</w:t>
      </w:r>
      <w:proofErr w:type="spellEnd"/>
      <w:r>
        <w:rPr>
          <w:rFonts w:ascii="Times New Roman" w:eastAsia="Times New Roman" w:hAnsi="Times New Roman"/>
          <w:color w:val="000000"/>
          <w:sz w:val="24"/>
          <w:szCs w:val="24"/>
          <w:shd w:val="clear" w:color="auto" w:fill="FFFFFF"/>
          <w:lang w:eastAsia="it-IT"/>
        </w:rPr>
        <w:t>, agricolo, ambientale e sviluppo del territorio, turismo..</w:t>
      </w:r>
    </w:p>
    <w:p w:rsidR="00497503" w:rsidRDefault="00497503" w:rsidP="00497503">
      <w:pPr>
        <w:numPr>
          <w:ilvl w:val="0"/>
          <w:numId w:val="2"/>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Le cause della difficoltà di reperimento sono da amputare principalmente alla mancanza di adeguata preparazione dei candidati;</w:t>
      </w:r>
    </w:p>
    <w:p w:rsidR="00497503" w:rsidRDefault="00497503" w:rsidP="00497503">
      <w:pPr>
        <w:numPr>
          <w:ilvl w:val="0"/>
          <w:numId w:val="2"/>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 xml:space="preserve">La complessità introdotta dalla tecnologia nel nuovo mercato richiede sempre più </w:t>
      </w:r>
      <w:proofErr w:type="spellStart"/>
      <w:r>
        <w:rPr>
          <w:rFonts w:ascii="Times New Roman" w:eastAsia="Times New Roman" w:hAnsi="Times New Roman"/>
          <w:color w:val="000000"/>
          <w:sz w:val="24"/>
          <w:szCs w:val="24"/>
          <w:shd w:val="clear" w:color="auto" w:fill="FFFFFF"/>
          <w:lang w:eastAsia="it-IT"/>
        </w:rPr>
        <w:t>skills</w:t>
      </w:r>
      <w:proofErr w:type="spellEnd"/>
      <w:r>
        <w:rPr>
          <w:rFonts w:ascii="Times New Roman" w:eastAsia="Times New Roman" w:hAnsi="Times New Roman"/>
          <w:color w:val="000000"/>
          <w:sz w:val="24"/>
          <w:szCs w:val="24"/>
          <w:shd w:val="clear" w:color="auto" w:fill="FFFFFF"/>
          <w:lang w:eastAsia="it-IT"/>
        </w:rPr>
        <w:t xml:space="preserve"> mix (competenze tecniche e trasversali);</w:t>
      </w:r>
    </w:p>
    <w:p w:rsidR="00497503" w:rsidRDefault="00497503" w:rsidP="00497503">
      <w:pPr>
        <w:numPr>
          <w:ilvl w:val="0"/>
          <w:numId w:val="2"/>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Le stime dell’Osservatorio delle Competenze Digitali mostrano per il 2018 un fabbisogno di laureati per le aziende che oscilla fra 12.800 e 20.500 unità. Eppure, dalle università ne usciranno poco più di 8.500: un gap che arriva dunque al 58%.</w:t>
      </w:r>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Ne discutono:</w:t>
      </w:r>
    </w:p>
    <w:p w:rsidR="00497503" w:rsidRDefault="00497503" w:rsidP="00497503">
      <w:pPr>
        <w:numPr>
          <w:ilvl w:val="0"/>
          <w:numId w:val="3"/>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Alberto Maria Gambino, Prorettore Università Europea di Roma</w:t>
      </w:r>
    </w:p>
    <w:p w:rsidR="00497503" w:rsidRDefault="00497503" w:rsidP="00497503">
      <w:pPr>
        <w:numPr>
          <w:ilvl w:val="0"/>
          <w:numId w:val="3"/>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 xml:space="preserve">Marcella </w:t>
      </w:r>
      <w:proofErr w:type="spellStart"/>
      <w:r>
        <w:rPr>
          <w:rFonts w:ascii="Times New Roman" w:eastAsia="Times New Roman" w:hAnsi="Times New Roman"/>
          <w:color w:val="000000"/>
          <w:sz w:val="24"/>
          <w:szCs w:val="24"/>
          <w:shd w:val="clear" w:color="auto" w:fill="FFFFFF"/>
          <w:lang w:eastAsia="it-IT"/>
        </w:rPr>
        <w:t>Mallen</w:t>
      </w:r>
      <w:proofErr w:type="spellEnd"/>
      <w:r>
        <w:rPr>
          <w:rFonts w:ascii="Times New Roman" w:eastAsia="Times New Roman" w:hAnsi="Times New Roman"/>
          <w:color w:val="000000"/>
          <w:sz w:val="24"/>
          <w:szCs w:val="24"/>
          <w:shd w:val="clear" w:color="auto" w:fill="FFFFFF"/>
          <w:lang w:eastAsia="it-IT"/>
        </w:rPr>
        <w:t xml:space="preserve">, Presidente di </w:t>
      </w:r>
      <w:proofErr w:type="spellStart"/>
      <w:r>
        <w:rPr>
          <w:rFonts w:ascii="Times New Roman" w:eastAsia="Times New Roman" w:hAnsi="Times New Roman"/>
          <w:color w:val="000000"/>
          <w:sz w:val="24"/>
          <w:szCs w:val="24"/>
          <w:shd w:val="clear" w:color="auto" w:fill="FFFFFF"/>
          <w:lang w:eastAsia="it-IT"/>
        </w:rPr>
        <w:t>Prioritalia</w:t>
      </w:r>
      <w:proofErr w:type="spellEnd"/>
      <w:r>
        <w:rPr>
          <w:rFonts w:ascii="Times New Roman" w:eastAsia="Times New Roman" w:hAnsi="Times New Roman"/>
          <w:color w:val="000000"/>
          <w:sz w:val="24"/>
          <w:szCs w:val="24"/>
          <w:shd w:val="clear" w:color="auto" w:fill="FFFFFF"/>
          <w:lang w:eastAsia="it-IT"/>
        </w:rPr>
        <w:t xml:space="preserve"> e membro Comitato Direttivo </w:t>
      </w:r>
      <w:proofErr w:type="spellStart"/>
      <w:r>
        <w:rPr>
          <w:rFonts w:ascii="Times New Roman" w:eastAsia="Times New Roman" w:hAnsi="Times New Roman"/>
          <w:color w:val="000000"/>
          <w:sz w:val="24"/>
          <w:szCs w:val="24"/>
          <w:shd w:val="clear" w:color="auto" w:fill="FFFFFF"/>
          <w:lang w:eastAsia="it-IT"/>
        </w:rPr>
        <w:t>Value@Work</w:t>
      </w:r>
      <w:proofErr w:type="spellEnd"/>
    </w:p>
    <w:p w:rsidR="00497503" w:rsidRDefault="00497503" w:rsidP="00497503">
      <w:pPr>
        <w:numPr>
          <w:ilvl w:val="0"/>
          <w:numId w:val="3"/>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Bruno Villani, Presidente ALDAI-</w:t>
      </w:r>
      <w:proofErr w:type="spellStart"/>
      <w:r>
        <w:rPr>
          <w:rFonts w:ascii="Times New Roman" w:eastAsia="Times New Roman" w:hAnsi="Times New Roman"/>
          <w:color w:val="000000"/>
          <w:sz w:val="24"/>
          <w:szCs w:val="24"/>
          <w:shd w:val="clear" w:color="auto" w:fill="FFFFFF"/>
          <w:lang w:eastAsia="it-IT"/>
        </w:rPr>
        <w:t>Federmanager</w:t>
      </w:r>
      <w:proofErr w:type="spellEnd"/>
      <w:r>
        <w:rPr>
          <w:rFonts w:ascii="Times New Roman" w:eastAsia="Times New Roman" w:hAnsi="Times New Roman"/>
          <w:color w:val="000000"/>
          <w:sz w:val="24"/>
          <w:szCs w:val="24"/>
          <w:shd w:val="clear" w:color="auto" w:fill="FFFFFF"/>
          <w:lang w:eastAsia="it-IT"/>
        </w:rPr>
        <w:t xml:space="preserve"> e membro </w:t>
      </w:r>
      <w:proofErr w:type="spellStart"/>
      <w:r>
        <w:rPr>
          <w:rFonts w:ascii="Times New Roman" w:eastAsia="Times New Roman" w:hAnsi="Times New Roman"/>
          <w:color w:val="000000"/>
          <w:sz w:val="24"/>
          <w:szCs w:val="24"/>
          <w:shd w:val="clear" w:color="auto" w:fill="FFFFFF"/>
          <w:lang w:eastAsia="it-IT"/>
        </w:rPr>
        <w:t>Advisory</w:t>
      </w:r>
      <w:proofErr w:type="spellEnd"/>
      <w:r>
        <w:rPr>
          <w:rFonts w:ascii="Times New Roman" w:eastAsia="Times New Roman" w:hAnsi="Times New Roman"/>
          <w:color w:val="000000"/>
          <w:sz w:val="24"/>
          <w:szCs w:val="24"/>
          <w:shd w:val="clear" w:color="auto" w:fill="FFFFFF"/>
          <w:lang w:eastAsia="it-IT"/>
        </w:rPr>
        <w:t xml:space="preserve"> Board </w:t>
      </w:r>
      <w:proofErr w:type="spellStart"/>
      <w:r>
        <w:rPr>
          <w:rFonts w:ascii="Times New Roman" w:eastAsia="Times New Roman" w:hAnsi="Times New Roman"/>
          <w:color w:val="000000"/>
          <w:sz w:val="24"/>
          <w:szCs w:val="24"/>
          <w:shd w:val="clear" w:color="auto" w:fill="FFFFFF"/>
          <w:lang w:eastAsia="it-IT"/>
        </w:rPr>
        <w:t>Value@Work</w:t>
      </w:r>
      <w:proofErr w:type="spellEnd"/>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11:15 Coffee break</w:t>
      </w:r>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PARTE II – STRATEGIE PER PREVENIRE E GESTIRE IL MISMATCH TRA DOMANDA E OFFERTA DI LAVORO E FAVORIRE UN SISTEMA CONNESSO E DIALOGANTE</w:t>
      </w:r>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Modera: Adele Ercolano, membro Comitato Direttivo </w:t>
      </w:r>
      <w:proofErr w:type="spellStart"/>
      <w:r>
        <w:rPr>
          <w:rFonts w:ascii="Times New Roman" w:hAnsi="Times New Roman"/>
          <w:color w:val="000000"/>
          <w:sz w:val="24"/>
          <w:szCs w:val="24"/>
          <w:shd w:val="clear" w:color="auto" w:fill="FFFFFF"/>
          <w:lang w:eastAsia="it-IT"/>
        </w:rPr>
        <w:t>Value@Work</w:t>
      </w:r>
      <w:proofErr w:type="spellEnd"/>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11:30     Le nuove specializzazioni e le nuove opportunità professionali</w:t>
      </w:r>
    </w:p>
    <w:p w:rsidR="00497503" w:rsidRDefault="00497503" w:rsidP="00497503">
      <w:pPr>
        <w:numPr>
          <w:ilvl w:val="0"/>
          <w:numId w:val="4"/>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 xml:space="preserve">Le nuove specializzazioni più richieste dal mercato: dallo specialista di big data al </w:t>
      </w:r>
      <w:proofErr w:type="spellStart"/>
      <w:r>
        <w:rPr>
          <w:rFonts w:ascii="Times New Roman" w:eastAsia="Times New Roman" w:hAnsi="Times New Roman"/>
          <w:color w:val="000000"/>
          <w:sz w:val="24"/>
          <w:szCs w:val="24"/>
          <w:shd w:val="clear" w:color="auto" w:fill="FFFFFF"/>
          <w:lang w:eastAsia="it-IT"/>
        </w:rPr>
        <w:t>cybersecurity</w:t>
      </w:r>
      <w:proofErr w:type="spellEnd"/>
      <w:r>
        <w:rPr>
          <w:rFonts w:ascii="Times New Roman" w:eastAsia="Times New Roman" w:hAnsi="Times New Roman"/>
          <w:color w:val="000000"/>
          <w:sz w:val="24"/>
          <w:szCs w:val="24"/>
          <w:shd w:val="clear" w:color="auto" w:fill="FFFFFF"/>
          <w:lang w:eastAsia="it-IT"/>
        </w:rPr>
        <w:t xml:space="preserve"> </w:t>
      </w:r>
      <w:proofErr w:type="spellStart"/>
      <w:r>
        <w:rPr>
          <w:rFonts w:ascii="Times New Roman" w:eastAsia="Times New Roman" w:hAnsi="Times New Roman"/>
          <w:color w:val="000000"/>
          <w:sz w:val="24"/>
          <w:szCs w:val="24"/>
          <w:shd w:val="clear" w:color="auto" w:fill="FFFFFF"/>
          <w:lang w:eastAsia="it-IT"/>
        </w:rPr>
        <w:t>officer</w:t>
      </w:r>
      <w:proofErr w:type="spellEnd"/>
      <w:r>
        <w:rPr>
          <w:rFonts w:ascii="Times New Roman" w:eastAsia="Times New Roman" w:hAnsi="Times New Roman"/>
          <w:color w:val="000000"/>
          <w:sz w:val="24"/>
          <w:szCs w:val="24"/>
          <w:shd w:val="clear" w:color="auto" w:fill="FFFFFF"/>
          <w:lang w:eastAsia="it-IT"/>
        </w:rPr>
        <w:t xml:space="preserve">. Vincenzo Manfredi, Direttore Relazioni Istituzionali, </w:t>
      </w:r>
      <w:proofErr w:type="spellStart"/>
      <w:r>
        <w:rPr>
          <w:rFonts w:ascii="Times New Roman" w:eastAsia="Times New Roman" w:hAnsi="Times New Roman"/>
          <w:color w:val="000000"/>
          <w:sz w:val="24"/>
          <w:szCs w:val="24"/>
          <w:shd w:val="clear" w:color="auto" w:fill="FFFFFF"/>
          <w:lang w:eastAsia="it-IT"/>
        </w:rPr>
        <w:t>Softlab</w:t>
      </w:r>
      <w:proofErr w:type="spellEnd"/>
    </w:p>
    <w:p w:rsidR="00497503" w:rsidRDefault="00497503" w:rsidP="00497503">
      <w:pPr>
        <w:numPr>
          <w:ilvl w:val="0"/>
          <w:numId w:val="4"/>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Opportunità lavorative e specializzazione legate alla fibra, Dario Pasquariello, Unione Cristiana Imprenditori e Dirigenti (UCID)</w:t>
      </w:r>
    </w:p>
    <w:p w:rsidR="00497503" w:rsidRDefault="00497503" w:rsidP="00497503">
      <w:pPr>
        <w:numPr>
          <w:ilvl w:val="0"/>
          <w:numId w:val="4"/>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 xml:space="preserve">Nuova opportunità professionale: il “giurista tecnologico”, Elena Maggio, Data </w:t>
      </w:r>
      <w:proofErr w:type="spellStart"/>
      <w:r>
        <w:rPr>
          <w:rFonts w:ascii="Times New Roman" w:eastAsia="Times New Roman" w:hAnsi="Times New Roman"/>
          <w:color w:val="000000"/>
          <w:sz w:val="24"/>
          <w:szCs w:val="24"/>
          <w:shd w:val="clear" w:color="auto" w:fill="FFFFFF"/>
          <w:lang w:eastAsia="it-IT"/>
        </w:rPr>
        <w:t>Protection</w:t>
      </w:r>
      <w:proofErr w:type="spellEnd"/>
      <w:r>
        <w:rPr>
          <w:rFonts w:ascii="Times New Roman" w:eastAsia="Times New Roman" w:hAnsi="Times New Roman"/>
          <w:color w:val="000000"/>
          <w:sz w:val="24"/>
          <w:szCs w:val="24"/>
          <w:shd w:val="clear" w:color="auto" w:fill="FFFFFF"/>
          <w:lang w:eastAsia="it-IT"/>
        </w:rPr>
        <w:t xml:space="preserve"> </w:t>
      </w:r>
      <w:proofErr w:type="spellStart"/>
      <w:r>
        <w:rPr>
          <w:rFonts w:ascii="Times New Roman" w:eastAsia="Times New Roman" w:hAnsi="Times New Roman"/>
          <w:color w:val="000000"/>
          <w:sz w:val="24"/>
          <w:szCs w:val="24"/>
          <w:shd w:val="clear" w:color="auto" w:fill="FFFFFF"/>
          <w:lang w:eastAsia="it-IT"/>
        </w:rPr>
        <w:t>Officer</w:t>
      </w:r>
      <w:proofErr w:type="spellEnd"/>
      <w:r>
        <w:rPr>
          <w:rFonts w:ascii="Times New Roman" w:eastAsia="Times New Roman" w:hAnsi="Times New Roman"/>
          <w:color w:val="000000"/>
          <w:sz w:val="24"/>
          <w:szCs w:val="24"/>
          <w:shd w:val="clear" w:color="auto" w:fill="FFFFFF"/>
          <w:lang w:eastAsia="it-IT"/>
        </w:rPr>
        <w:t xml:space="preserve"> dell’Università Europea</w:t>
      </w:r>
    </w:p>
    <w:p w:rsidR="00497503" w:rsidRDefault="00497503" w:rsidP="00497503">
      <w:pPr>
        <w:numPr>
          <w:ilvl w:val="0"/>
          <w:numId w:val="4"/>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 xml:space="preserve">Potenziare percorsi di formazione professionale iniziale, Lidia </w:t>
      </w:r>
      <w:proofErr w:type="spellStart"/>
      <w:r>
        <w:rPr>
          <w:rFonts w:ascii="Times New Roman" w:eastAsia="Times New Roman" w:hAnsi="Times New Roman"/>
          <w:color w:val="000000"/>
          <w:sz w:val="24"/>
          <w:szCs w:val="24"/>
          <w:shd w:val="clear" w:color="auto" w:fill="FFFFFF"/>
          <w:lang w:eastAsia="it-IT"/>
        </w:rPr>
        <w:t>Borzì</w:t>
      </w:r>
      <w:proofErr w:type="spellEnd"/>
      <w:r>
        <w:rPr>
          <w:rFonts w:ascii="Times New Roman" w:eastAsia="Times New Roman" w:hAnsi="Times New Roman"/>
          <w:color w:val="000000"/>
          <w:sz w:val="24"/>
          <w:szCs w:val="24"/>
          <w:shd w:val="clear" w:color="auto" w:fill="FFFFFF"/>
          <w:lang w:eastAsia="it-IT"/>
        </w:rPr>
        <w:t>, Presidente ACLI di Roma</w:t>
      </w:r>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12:30    Rafforzare l’aggiornamento permanente e la riconversione professionale</w:t>
      </w:r>
    </w:p>
    <w:p w:rsidR="00497503" w:rsidRDefault="00497503" w:rsidP="00497503">
      <w:pPr>
        <w:numPr>
          <w:ilvl w:val="0"/>
          <w:numId w:val="5"/>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David Trotti, Presidente Associazione Italiana Direttori del Personale (AIDP Lazio)</w:t>
      </w:r>
    </w:p>
    <w:p w:rsidR="00497503" w:rsidRDefault="00497503" w:rsidP="00497503">
      <w:pPr>
        <w:numPr>
          <w:ilvl w:val="0"/>
          <w:numId w:val="5"/>
        </w:numPr>
        <w:shd w:val="clear" w:color="auto" w:fill="FFFFFF"/>
        <w:spacing w:before="100" w:beforeAutospacing="1" w:after="100" w:afterAutospacing="1"/>
        <w:rPr>
          <w:rFonts w:eastAsia="Times New Roman"/>
          <w:color w:val="000000"/>
        </w:rPr>
      </w:pPr>
      <w:r>
        <w:rPr>
          <w:rFonts w:ascii="Times New Roman" w:eastAsia="Times New Roman" w:hAnsi="Times New Roman"/>
          <w:color w:val="000000"/>
          <w:sz w:val="24"/>
          <w:szCs w:val="24"/>
          <w:shd w:val="clear" w:color="auto" w:fill="FFFFFF"/>
          <w:lang w:eastAsia="it-IT"/>
        </w:rPr>
        <w:t xml:space="preserve">Virginia </w:t>
      </w:r>
      <w:proofErr w:type="spellStart"/>
      <w:r>
        <w:rPr>
          <w:rFonts w:ascii="Times New Roman" w:eastAsia="Times New Roman" w:hAnsi="Times New Roman"/>
          <w:color w:val="000000"/>
          <w:sz w:val="24"/>
          <w:szCs w:val="24"/>
          <w:shd w:val="clear" w:color="auto" w:fill="FFFFFF"/>
          <w:lang w:eastAsia="it-IT"/>
        </w:rPr>
        <w:t>Desirée</w:t>
      </w:r>
      <w:proofErr w:type="spellEnd"/>
      <w:r>
        <w:rPr>
          <w:rFonts w:ascii="Times New Roman" w:eastAsia="Times New Roman" w:hAnsi="Times New Roman"/>
          <w:color w:val="000000"/>
          <w:sz w:val="24"/>
          <w:szCs w:val="24"/>
          <w:shd w:val="clear" w:color="auto" w:fill="FFFFFF"/>
          <w:lang w:eastAsia="it-IT"/>
        </w:rPr>
        <w:t xml:space="preserve"> Zucconi, Coordinatrice del Progetto Donne dell’Unione Cristiana Imprenditori e Dirigenti (UCID)</w:t>
      </w:r>
    </w:p>
    <w:p w:rsidR="00497503" w:rsidRDefault="00497503" w:rsidP="00497503">
      <w:pPr>
        <w:shd w:val="clear" w:color="auto" w:fill="FFFFFF"/>
        <w:spacing w:after="150"/>
      </w:pPr>
      <w:r>
        <w:rPr>
          <w:rFonts w:ascii="Times New Roman" w:hAnsi="Times New Roman"/>
          <w:color w:val="000000"/>
          <w:sz w:val="24"/>
          <w:szCs w:val="24"/>
          <w:shd w:val="clear" w:color="auto" w:fill="FFFFFF"/>
          <w:lang w:eastAsia="it-IT"/>
        </w:rPr>
        <w:t>13:00 Conclusioni.</w:t>
      </w:r>
    </w:p>
    <w:tbl>
      <w:tblPr>
        <w:tblW w:w="7397" w:type="dxa"/>
        <w:tblCellSpacing w:w="0" w:type="dxa"/>
        <w:tblCellMar>
          <w:left w:w="0" w:type="dxa"/>
          <w:right w:w="0" w:type="dxa"/>
        </w:tblCellMar>
        <w:tblLook w:val="04A0" w:firstRow="1" w:lastRow="0" w:firstColumn="1" w:lastColumn="0" w:noHBand="0" w:noVBand="1"/>
      </w:tblPr>
      <w:tblGrid>
        <w:gridCol w:w="1673"/>
        <w:gridCol w:w="5724"/>
      </w:tblGrid>
      <w:tr w:rsidR="00497503" w:rsidTr="00497503">
        <w:trPr>
          <w:tblCellSpacing w:w="0" w:type="dxa"/>
        </w:trPr>
        <w:tc>
          <w:tcPr>
            <w:tcW w:w="0" w:type="auto"/>
            <w:vAlign w:val="center"/>
            <w:hideMark/>
          </w:tcPr>
          <w:p w:rsidR="00497503" w:rsidRDefault="00497503">
            <w:pPr>
              <w:spacing w:line="252" w:lineRule="auto"/>
            </w:pPr>
            <w:r>
              <w:rPr>
                <w:noProof/>
                <w:lang w:eastAsia="it-IT"/>
              </w:rPr>
              <w:drawing>
                <wp:inline distT="0" distB="0" distL="0" distR="0" wp14:anchorId="50E13F1F" wp14:editId="6C3F6ACA">
                  <wp:extent cx="857250" cy="895350"/>
                  <wp:effectExtent l="0" t="0" r="0" b="0"/>
                  <wp:docPr id="2" name="Immagine 6" descr="cid:image005.jpg@01D4EDFB.9A977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id:image005.jpg@01D4EDFB.9A977B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tc>
        <w:tc>
          <w:tcPr>
            <w:tcW w:w="0" w:type="auto"/>
            <w:hideMark/>
          </w:tcPr>
          <w:tbl>
            <w:tblPr>
              <w:tblW w:w="4620" w:type="dxa"/>
              <w:tblCellSpacing w:w="0" w:type="dxa"/>
              <w:tblCellMar>
                <w:left w:w="0" w:type="dxa"/>
                <w:right w:w="0" w:type="dxa"/>
              </w:tblCellMar>
              <w:tblLook w:val="04A0" w:firstRow="1" w:lastRow="0" w:firstColumn="1" w:lastColumn="0" w:noHBand="0" w:noVBand="1"/>
            </w:tblPr>
            <w:tblGrid>
              <w:gridCol w:w="303"/>
              <w:gridCol w:w="4317"/>
            </w:tblGrid>
            <w:tr w:rsidR="00497503">
              <w:trPr>
                <w:tblCellSpacing w:w="0" w:type="dxa"/>
              </w:trPr>
              <w:tc>
                <w:tcPr>
                  <w:tcW w:w="0" w:type="auto"/>
                  <w:gridSpan w:val="2"/>
                  <w:tcMar>
                    <w:top w:w="0" w:type="dxa"/>
                    <w:left w:w="0" w:type="dxa"/>
                    <w:bottom w:w="15" w:type="dxa"/>
                    <w:right w:w="0" w:type="dxa"/>
                  </w:tcMar>
                  <w:vAlign w:val="center"/>
                  <w:hideMark/>
                </w:tcPr>
                <w:p w:rsidR="00497503" w:rsidRDefault="00497503" w:rsidP="00497503">
                  <w:pPr>
                    <w:spacing w:after="240" w:line="252" w:lineRule="auto"/>
                  </w:pPr>
                  <w:r>
                    <w:rPr>
                      <w:rFonts w:ascii="Arial" w:hAnsi="Arial" w:cs="Arial"/>
                      <w:i/>
                      <w:iCs/>
                      <w:sz w:val="20"/>
                      <w:szCs w:val="20"/>
                    </w:rPr>
                    <w:t> Istituto di Studi Superiori sulla donna</w:t>
                  </w:r>
                  <w:r>
                    <w:rPr>
                      <w:rFonts w:ascii="Arial" w:hAnsi="Arial" w:cs="Arial"/>
                      <w:i/>
                      <w:iCs/>
                      <w:sz w:val="20"/>
                      <w:szCs w:val="20"/>
                    </w:rPr>
                    <w:t xml:space="preserve"> _ </w:t>
                  </w:r>
                </w:p>
              </w:tc>
            </w:tr>
            <w:tr w:rsidR="00497503">
              <w:trPr>
                <w:tblCellSpacing w:w="0" w:type="dxa"/>
              </w:trPr>
              <w:tc>
                <w:tcPr>
                  <w:tcW w:w="0" w:type="auto"/>
                  <w:vAlign w:val="center"/>
                  <w:hideMark/>
                </w:tcPr>
                <w:p w:rsidR="00497503" w:rsidRDefault="00497503">
                  <w:pPr>
                    <w:rPr>
                      <w:rFonts w:ascii="Times New Roman" w:eastAsia="Times New Roman" w:hAnsi="Times New Roman"/>
                      <w:sz w:val="20"/>
                      <w:szCs w:val="20"/>
                      <w:lang w:eastAsia="it-IT"/>
                    </w:rPr>
                  </w:pPr>
                </w:p>
              </w:tc>
              <w:tc>
                <w:tcPr>
                  <w:tcW w:w="0" w:type="auto"/>
                  <w:vAlign w:val="center"/>
                  <w:hideMark/>
                </w:tcPr>
                <w:p w:rsidR="00497503" w:rsidRDefault="00497503">
                  <w:pPr>
                    <w:rPr>
                      <w:rFonts w:ascii="Times New Roman" w:eastAsia="Times New Roman" w:hAnsi="Times New Roman"/>
                      <w:sz w:val="20"/>
                      <w:szCs w:val="20"/>
                      <w:lang w:eastAsia="it-IT"/>
                    </w:rPr>
                  </w:pPr>
                </w:p>
              </w:tc>
            </w:tr>
            <w:tr w:rsidR="00497503">
              <w:trPr>
                <w:trHeight w:val="360"/>
                <w:tblCellSpacing w:w="0" w:type="dxa"/>
              </w:trPr>
              <w:tc>
                <w:tcPr>
                  <w:tcW w:w="328" w:type="pct"/>
                  <w:vAlign w:val="center"/>
                  <w:hideMark/>
                </w:tcPr>
                <w:p w:rsidR="00497503" w:rsidRDefault="00497503">
                  <w:pPr>
                    <w:spacing w:line="252" w:lineRule="auto"/>
                  </w:pPr>
                  <w:r>
                    <w:rPr>
                      <w:noProof/>
                      <w:lang w:eastAsia="it-IT"/>
                    </w:rPr>
                    <w:drawing>
                      <wp:inline distT="0" distB="0" distL="0" distR="0" wp14:anchorId="6522AFE1" wp14:editId="7EC24385">
                        <wp:extent cx="171450" cy="171450"/>
                        <wp:effectExtent l="0" t="0" r="0" b="0"/>
                        <wp:docPr id="3" name="Immagine 91" descr="http://www.aedstudio.net/Ateneo/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1" descr="http://www.aedstudio.net/Ateneo/tel.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672" w:type="pct"/>
                  <w:vAlign w:val="center"/>
                  <w:hideMark/>
                </w:tcPr>
                <w:p w:rsidR="00497503" w:rsidRDefault="00497503">
                  <w:pPr>
                    <w:spacing w:line="252" w:lineRule="auto"/>
                  </w:pPr>
                  <w:r>
                    <w:rPr>
                      <w:rFonts w:ascii="Arial" w:hAnsi="Arial" w:cs="Arial"/>
                      <w:sz w:val="20"/>
                      <w:szCs w:val="20"/>
                    </w:rPr>
                    <w:t>+39 06 91689903</w:t>
                  </w:r>
                </w:p>
              </w:tc>
            </w:tr>
            <w:tr w:rsidR="00497503">
              <w:trPr>
                <w:tblCellSpacing w:w="0" w:type="dxa"/>
              </w:trPr>
              <w:tc>
                <w:tcPr>
                  <w:tcW w:w="0" w:type="auto"/>
                  <w:vAlign w:val="center"/>
                  <w:hideMark/>
                </w:tcPr>
                <w:p w:rsidR="00497503" w:rsidRDefault="00497503">
                  <w:pPr>
                    <w:spacing w:line="252" w:lineRule="auto"/>
                  </w:pPr>
                  <w:r>
                    <w:rPr>
                      <w:noProof/>
                      <w:lang w:eastAsia="it-IT"/>
                    </w:rPr>
                    <w:drawing>
                      <wp:inline distT="0" distB="0" distL="0" distR="0" wp14:anchorId="0A168D60" wp14:editId="1E3A4683">
                        <wp:extent cx="190500" cy="190500"/>
                        <wp:effectExtent l="0" t="0" r="0" b="0"/>
                        <wp:docPr id="4" name="Immagine 472"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2" descr="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497503" w:rsidRDefault="00497503">
                  <w:pPr>
                    <w:spacing w:line="252" w:lineRule="auto"/>
                  </w:pPr>
                  <w:hyperlink r:id="rId14" w:history="1">
                    <w:r>
                      <w:rPr>
                        <w:rStyle w:val="Collegamentoipertestuale"/>
                      </w:rPr>
                      <w:t>issdonna@upra.org</w:t>
                    </w:r>
                  </w:hyperlink>
                  <w:r>
                    <w:br/>
                  </w:r>
                  <w:r>
                    <w:rPr>
                      <w:rFonts w:ascii="Arial" w:hAnsi="Arial" w:cs="Arial"/>
                      <w:sz w:val="20"/>
                      <w:szCs w:val="20"/>
                    </w:rPr>
                    <w:t>Via degli Aldobrandeschi 190, 00163 Roma</w:t>
                  </w:r>
                </w:p>
              </w:tc>
            </w:tr>
            <w:tr w:rsidR="00497503" w:rsidTr="00497503">
              <w:trPr>
                <w:trHeight w:val="360"/>
                <w:tblCellSpacing w:w="0" w:type="dxa"/>
              </w:trPr>
              <w:tc>
                <w:tcPr>
                  <w:tcW w:w="0" w:type="auto"/>
                  <w:gridSpan w:val="2"/>
                  <w:vAlign w:val="center"/>
                </w:tcPr>
                <w:p w:rsidR="00497503" w:rsidRDefault="00497503">
                  <w:pPr>
                    <w:spacing w:line="252" w:lineRule="auto"/>
                  </w:pPr>
                </w:p>
              </w:tc>
            </w:tr>
            <w:tr w:rsidR="00497503" w:rsidTr="00497503">
              <w:trPr>
                <w:trHeight w:val="375"/>
                <w:tblCellSpacing w:w="0" w:type="dxa"/>
              </w:trPr>
              <w:tc>
                <w:tcPr>
                  <w:tcW w:w="0" w:type="auto"/>
                  <w:gridSpan w:val="2"/>
                  <w:vAlign w:val="center"/>
                </w:tcPr>
                <w:p w:rsidR="00497503" w:rsidRDefault="00497503">
                  <w:pPr>
                    <w:rPr>
                      <w:rFonts w:ascii="Times New Roman" w:eastAsia="Times New Roman" w:hAnsi="Times New Roman"/>
                      <w:sz w:val="20"/>
                      <w:szCs w:val="20"/>
                      <w:lang w:eastAsia="it-IT"/>
                    </w:rPr>
                  </w:pPr>
                </w:p>
              </w:tc>
            </w:tr>
          </w:tbl>
          <w:p w:rsidR="00497503" w:rsidRDefault="00497503">
            <w:pPr>
              <w:rPr>
                <w:rFonts w:ascii="Times New Roman" w:eastAsia="Times New Roman" w:hAnsi="Times New Roman"/>
                <w:sz w:val="20"/>
                <w:szCs w:val="20"/>
                <w:lang w:eastAsia="it-IT"/>
              </w:rPr>
            </w:pPr>
          </w:p>
        </w:tc>
      </w:tr>
    </w:tbl>
    <w:p w:rsidR="00FE2EFA" w:rsidRDefault="00FE2EFA" w:rsidP="00497503"/>
    <w:sectPr w:rsidR="00FE2EFA" w:rsidSect="00497503">
      <w:pgSz w:w="11906" w:h="16838"/>
      <w:pgMar w:top="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394A"/>
    <w:multiLevelType w:val="multilevel"/>
    <w:tmpl w:val="28A4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7714CAB"/>
    <w:multiLevelType w:val="multilevel"/>
    <w:tmpl w:val="F5A0B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5376D1"/>
    <w:multiLevelType w:val="multilevel"/>
    <w:tmpl w:val="E1DA1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2102DC9"/>
    <w:multiLevelType w:val="multilevel"/>
    <w:tmpl w:val="5DFA9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A991D04"/>
    <w:multiLevelType w:val="multilevel"/>
    <w:tmpl w:val="C32A9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25"/>
    <w:rsid w:val="00023802"/>
    <w:rsid w:val="00497503"/>
    <w:rsid w:val="00D92D25"/>
    <w:rsid w:val="00FE2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503"/>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97503"/>
    <w:rPr>
      <w:color w:val="0563C1"/>
      <w:u w:val="single"/>
    </w:rPr>
  </w:style>
  <w:style w:type="paragraph" w:styleId="NormaleWeb">
    <w:name w:val="Normal (Web)"/>
    <w:basedOn w:val="Normale"/>
    <w:uiPriority w:val="99"/>
    <w:semiHidden/>
    <w:unhideWhenUsed/>
    <w:rsid w:val="00497503"/>
    <w:pPr>
      <w:spacing w:before="100" w:beforeAutospacing="1" w:after="100" w:afterAutospacing="1"/>
    </w:pPr>
    <w:rPr>
      <w:rFonts w:ascii="Times New Roman" w:hAnsi="Times New Roman"/>
      <w:sz w:val="24"/>
      <w:szCs w:val="24"/>
      <w:lang w:eastAsia="it-IT"/>
    </w:rPr>
  </w:style>
  <w:style w:type="paragraph" w:styleId="Nessunaspaziatura">
    <w:name w:val="No Spacing"/>
    <w:basedOn w:val="Normale"/>
    <w:uiPriority w:val="99"/>
    <w:qFormat/>
    <w:rsid w:val="00497503"/>
  </w:style>
  <w:style w:type="paragraph" w:styleId="Testofumetto">
    <w:name w:val="Balloon Text"/>
    <w:basedOn w:val="Normale"/>
    <w:link w:val="TestofumettoCarattere"/>
    <w:uiPriority w:val="99"/>
    <w:semiHidden/>
    <w:unhideWhenUsed/>
    <w:rsid w:val="004975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5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503"/>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97503"/>
    <w:rPr>
      <w:color w:val="0563C1"/>
      <w:u w:val="single"/>
    </w:rPr>
  </w:style>
  <w:style w:type="paragraph" w:styleId="NormaleWeb">
    <w:name w:val="Normal (Web)"/>
    <w:basedOn w:val="Normale"/>
    <w:uiPriority w:val="99"/>
    <w:semiHidden/>
    <w:unhideWhenUsed/>
    <w:rsid w:val="00497503"/>
    <w:pPr>
      <w:spacing w:before="100" w:beforeAutospacing="1" w:after="100" w:afterAutospacing="1"/>
    </w:pPr>
    <w:rPr>
      <w:rFonts w:ascii="Times New Roman" w:hAnsi="Times New Roman"/>
      <w:sz w:val="24"/>
      <w:szCs w:val="24"/>
      <w:lang w:eastAsia="it-IT"/>
    </w:rPr>
  </w:style>
  <w:style w:type="paragraph" w:styleId="Nessunaspaziatura">
    <w:name w:val="No Spacing"/>
    <w:basedOn w:val="Normale"/>
    <w:uiPriority w:val="99"/>
    <w:qFormat/>
    <w:rsid w:val="00497503"/>
  </w:style>
  <w:style w:type="paragraph" w:styleId="Testofumetto">
    <w:name w:val="Balloon Text"/>
    <w:basedOn w:val="Normale"/>
    <w:link w:val="TestofumettoCarattere"/>
    <w:uiPriority w:val="99"/>
    <w:semiHidden/>
    <w:unhideWhenUsed/>
    <w:rsid w:val="004975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5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6.jpg@01D4EDF4.9F0F2500" TargetMode="External"/><Relationship Id="rId3" Type="http://schemas.microsoft.com/office/2007/relationships/stylesWithEffects" Target="stylesWithEffects.xml"/><Relationship Id="rId7" Type="http://schemas.openxmlformats.org/officeDocument/2006/relationships/image" Target="cid:image004.jpg@01D4EDFB.9A977B60"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2.jpg@01D4EBC1.55CAB3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5.jpg@01D4EDFB.9A977B60" TargetMode="External"/><Relationship Id="rId14" Type="http://schemas.openxmlformats.org/officeDocument/2006/relationships/hyperlink" Target="mailto:issdonna@upr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dc:creator>
  <cp:keywords/>
  <dc:description/>
  <cp:lastModifiedBy>Floriana</cp:lastModifiedBy>
  <cp:revision>2</cp:revision>
  <dcterms:created xsi:type="dcterms:W3CDTF">2019-04-09T12:32:00Z</dcterms:created>
  <dcterms:modified xsi:type="dcterms:W3CDTF">2019-04-09T12:33:00Z</dcterms:modified>
</cp:coreProperties>
</file>