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C1" w:rsidRDefault="000F03C1" w:rsidP="007B3F34">
      <w:pPr>
        <w:spacing w:after="0" w:line="276" w:lineRule="auto"/>
        <w:ind w:right="57"/>
        <w:jc w:val="both"/>
        <w:rPr>
          <w:rFonts w:ascii="Minion" w:eastAsia="Times New Roman" w:hAnsi="Minion" w:cs="Times New Roman"/>
          <w:sz w:val="24"/>
          <w:szCs w:val="20"/>
          <w:lang w:eastAsia="ru-RU"/>
        </w:rPr>
      </w:pPr>
    </w:p>
    <w:p w:rsidR="000F03C1" w:rsidRPr="000F03C1" w:rsidRDefault="000F03C1" w:rsidP="000F03C1">
      <w:pPr>
        <w:spacing w:after="0" w:line="276" w:lineRule="auto"/>
        <w:jc w:val="center"/>
        <w:rPr>
          <w:rFonts w:ascii="Minion" w:eastAsia="Times New Roman" w:hAnsi="Minion" w:cs="Times New Roman"/>
          <w:b/>
          <w:sz w:val="28"/>
          <w:szCs w:val="28"/>
          <w:lang w:eastAsia="ru-RU"/>
        </w:rPr>
      </w:pPr>
      <w:r w:rsidRPr="000F03C1">
        <w:rPr>
          <w:rFonts w:ascii="Minion" w:eastAsia="Times New Roman" w:hAnsi="Minion" w:cs="Times New Roman"/>
          <w:b/>
          <w:sz w:val="28"/>
          <w:szCs w:val="28"/>
          <w:lang w:eastAsia="ru-RU"/>
        </w:rPr>
        <w:t>GRANDE SUCCESSO PER LA SECONDA EDIZIONE DI #AFIANCODELCORAGGIO,</w:t>
      </w:r>
    </w:p>
    <w:p w:rsidR="000F03C1" w:rsidRPr="000F03C1" w:rsidRDefault="000F03C1" w:rsidP="000F03C1">
      <w:pPr>
        <w:spacing w:after="0" w:line="276" w:lineRule="auto"/>
        <w:jc w:val="center"/>
        <w:rPr>
          <w:rFonts w:ascii="Minion" w:eastAsia="Times New Roman" w:hAnsi="Minion" w:cs="Times New Roman"/>
          <w:b/>
          <w:sz w:val="28"/>
          <w:szCs w:val="28"/>
          <w:lang w:eastAsia="ru-RU"/>
        </w:rPr>
      </w:pPr>
      <w:r w:rsidRPr="000F03C1">
        <w:rPr>
          <w:rFonts w:ascii="Minion" w:eastAsia="Times New Roman" w:hAnsi="Minion" w:cs="Times New Roman"/>
          <w:b/>
          <w:sz w:val="28"/>
          <w:szCs w:val="28"/>
          <w:lang w:eastAsia="ru-RU"/>
        </w:rPr>
        <w:t>IL CONCORSO LETTERARIO DI ROCHE DEDICATO ALLA SCLEROSI MULTIPLA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/>
        <w:jc w:val="center"/>
        <w:rPr>
          <w:lang w:val="it-IT"/>
        </w:rPr>
      </w:pPr>
      <w:r w:rsidRPr="000F03C1">
        <w:rPr>
          <w:b/>
          <w:bCs/>
          <w:lang w:val="it-IT"/>
        </w:rPr>
        <w:t> 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160" w:afterAutospacing="0" w:line="275" w:lineRule="atLeast"/>
        <w:jc w:val="center"/>
        <w:rPr>
          <w:rFonts w:ascii="Minion" w:eastAsia="Times New Roman" w:hAnsi="Minion"/>
          <w:i/>
          <w:sz w:val="23"/>
          <w:szCs w:val="23"/>
          <w:lang w:val="it-IT" w:eastAsia="ru-RU"/>
        </w:rPr>
      </w:pPr>
      <w:r w:rsidRPr="000F03C1">
        <w:rPr>
          <w:rFonts w:ascii="Minion" w:eastAsia="Times New Roman" w:hAnsi="Minion"/>
          <w:i/>
          <w:sz w:val="23"/>
          <w:szCs w:val="23"/>
          <w:lang w:val="it-IT" w:eastAsia="ru-RU"/>
        </w:rPr>
        <w:t>Malattia c</w:t>
      </w:r>
      <w:r w:rsidR="00072CBC">
        <w:rPr>
          <w:rFonts w:ascii="Minion" w:eastAsia="Times New Roman" w:hAnsi="Minion"/>
          <w:i/>
          <w:sz w:val="23"/>
          <w:szCs w:val="23"/>
          <w:lang w:val="it-IT" w:eastAsia="ru-RU"/>
        </w:rPr>
        <w:t xml:space="preserve">he colpisce ogni anno in Italia </w:t>
      </w:r>
      <w:r w:rsidRPr="000F03C1">
        <w:rPr>
          <w:rFonts w:ascii="Minion" w:eastAsia="Times New Roman" w:hAnsi="Minion"/>
          <w:i/>
          <w:sz w:val="23"/>
          <w:szCs w:val="23"/>
          <w:lang w:val="it-IT" w:eastAsia="ru-RU"/>
        </w:rPr>
        <w:t>114.000 persone, raccontata da circa 100 uomini che hanno inviato la propria storia.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160" w:afterAutospacing="0" w:line="244" w:lineRule="atLeast"/>
        <w:jc w:val="center"/>
        <w:rPr>
          <w:rFonts w:ascii="Minion" w:eastAsia="Times New Roman" w:hAnsi="Minion"/>
          <w:i/>
          <w:sz w:val="23"/>
          <w:szCs w:val="23"/>
          <w:lang w:val="it-IT" w:eastAsia="ru-RU"/>
        </w:rPr>
      </w:pPr>
      <w:r w:rsidRPr="000F03C1">
        <w:rPr>
          <w:rFonts w:ascii="Minion" w:eastAsia="Times New Roman" w:hAnsi="Minion"/>
          <w:i/>
          <w:sz w:val="23"/>
          <w:szCs w:val="23"/>
          <w:lang w:val="it-IT" w:eastAsia="ru-RU"/>
        </w:rPr>
        <w:t>Oltre 5000 i like della giuria popolare raccolti sul sito che hanno consentito di selezionare i racconti finalisti. 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160" w:afterAutospacing="0" w:line="275" w:lineRule="atLeast"/>
        <w:jc w:val="center"/>
        <w:rPr>
          <w:rFonts w:ascii="Minion" w:eastAsia="Times New Roman" w:hAnsi="Minion"/>
          <w:i/>
          <w:sz w:val="23"/>
          <w:szCs w:val="23"/>
          <w:lang w:val="it-IT" w:eastAsia="ru-RU"/>
        </w:rPr>
      </w:pPr>
      <w:r w:rsidRPr="000F03C1">
        <w:rPr>
          <w:rFonts w:ascii="Minion" w:eastAsia="Times New Roman" w:hAnsi="Minion"/>
          <w:i/>
          <w:sz w:val="23"/>
          <w:szCs w:val="23"/>
          <w:lang w:val="it-IT" w:eastAsia="ru-RU"/>
        </w:rPr>
        <w:t>Proclamato ieri sera a Roma il vincitore che diventerà uno spot cinematografico di s</w:t>
      </w:r>
      <w:r w:rsidR="00E00281">
        <w:rPr>
          <w:rFonts w:ascii="Minion" w:eastAsia="Times New Roman" w:hAnsi="Minion"/>
          <w:i/>
          <w:sz w:val="23"/>
          <w:szCs w:val="23"/>
          <w:lang w:val="it-IT" w:eastAsia="ru-RU"/>
        </w:rPr>
        <w:t>ensibilizzazione alla patologia girato da Enrico Vanzina.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309" w:lineRule="atLeast"/>
        <w:ind w:right="57"/>
        <w:rPr>
          <w:lang w:val="it-IT"/>
        </w:rPr>
      </w:pPr>
      <w:r w:rsidRPr="000F03C1">
        <w:rPr>
          <w:i/>
          <w:iCs/>
          <w:lang w:val="it-IT"/>
        </w:rPr>
        <w:t> 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7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i/>
          <w:lang w:val="it-IT"/>
        </w:rPr>
        <w:t>Roma, 9 maggio 2018</w:t>
      </w:r>
      <w:r w:rsidRPr="000F03C1">
        <w:rPr>
          <w:i/>
          <w:iCs/>
          <w:lang w:val="it-IT"/>
        </w:rPr>
        <w:t> </w:t>
      </w:r>
      <w:r w:rsidRPr="000F03C1">
        <w:rPr>
          <w:lang w:val="it-IT"/>
        </w:rPr>
        <w:t xml:space="preserve">– </w:t>
      </w:r>
      <w:r w:rsidR="006A45D9" w:rsidRPr="006A45D9">
        <w:rPr>
          <w:rFonts w:ascii="Minion" w:hAnsi="Minion" w:cstheme="minorBidi"/>
          <w:lang w:val="it-IT"/>
        </w:rPr>
        <w:t>Maro</w:t>
      </w:r>
      <w:r w:rsidRPr="000F03C1">
        <w:rPr>
          <w:rFonts w:ascii="Minion" w:hAnsi="Minion" w:cstheme="minorBidi"/>
          <w:lang w:val="it-IT"/>
        </w:rPr>
        <w:t xml:space="preserve"> e Arturo, sono stati loro i </w:t>
      </w:r>
      <w:r w:rsidR="006A45D9">
        <w:rPr>
          <w:rFonts w:ascii="Minion" w:hAnsi="Minion" w:cstheme="minorBidi"/>
          <w:lang w:val="it-IT"/>
        </w:rPr>
        <w:t xml:space="preserve">principali </w:t>
      </w:r>
      <w:r w:rsidRPr="000F03C1">
        <w:rPr>
          <w:rFonts w:ascii="Minion" w:hAnsi="Minion" w:cstheme="minorBidi"/>
          <w:lang w:val="it-IT"/>
        </w:rPr>
        <w:t xml:space="preserve">protagonisti della </w:t>
      </w:r>
      <w:bookmarkStart w:id="0" w:name="_GoBack"/>
      <w:bookmarkEnd w:id="0"/>
      <w:r w:rsidRPr="000F03C1">
        <w:rPr>
          <w:rFonts w:ascii="Minion" w:hAnsi="Minion" w:cstheme="minorBidi"/>
          <w:lang w:val="it-IT"/>
        </w:rPr>
        <w:t xml:space="preserve">serata di premiazione della </w:t>
      </w:r>
      <w:r w:rsidRPr="000F03C1">
        <w:rPr>
          <w:rFonts w:ascii="Minion" w:hAnsi="Minion" w:cstheme="minorBidi"/>
          <w:b/>
          <w:lang w:val="it-IT"/>
        </w:rPr>
        <w:t>seconda edizione di #afiancodelcoraggio</w:t>
      </w:r>
      <w:r w:rsidRPr="000F03C1">
        <w:rPr>
          <w:rFonts w:ascii="Minion" w:hAnsi="Minion" w:cstheme="minorBidi"/>
          <w:lang w:val="it-IT"/>
        </w:rPr>
        <w:t xml:space="preserve">, il premio letterario ideato da </w:t>
      </w:r>
      <w:r w:rsidRPr="000F03C1">
        <w:rPr>
          <w:rFonts w:ascii="Minion" w:hAnsi="Minion" w:cstheme="minorBidi"/>
          <w:b/>
          <w:lang w:val="it-IT"/>
        </w:rPr>
        <w:t>Roche</w:t>
      </w:r>
      <w:r w:rsidRPr="000F03C1">
        <w:rPr>
          <w:rFonts w:ascii="Minion" w:hAnsi="Minion" w:cstheme="minorBidi"/>
          <w:lang w:val="it-IT"/>
        </w:rPr>
        <w:t xml:space="preserve"> che si caratterizza per la prospettiva inedita: raccogliere storie di uomini </w:t>
      </w:r>
      <w:r>
        <w:rPr>
          <w:rFonts w:ascii="Minion" w:hAnsi="Minion" w:cstheme="minorBidi"/>
          <w:lang w:val="it-IT"/>
        </w:rPr>
        <w:t>–</w:t>
      </w:r>
      <w:r w:rsidRPr="000F03C1">
        <w:rPr>
          <w:rFonts w:ascii="Minion" w:hAnsi="Minion" w:cstheme="minorBidi"/>
          <w:lang w:val="it-IT"/>
        </w:rPr>
        <w:t xml:space="preserve"> padri, mariti, compagni, figli, fratelli, amici, colleghi – che ogni giorno sostengono e accompagnano le donne in lotta contro la </w:t>
      </w:r>
      <w:r w:rsidRPr="000F03C1">
        <w:rPr>
          <w:rFonts w:ascii="Minion" w:hAnsi="Minion" w:cstheme="minorBidi"/>
          <w:b/>
          <w:lang w:val="it-IT"/>
        </w:rPr>
        <w:t>sclerosi multipla</w:t>
      </w:r>
      <w:r w:rsidR="00E6224F">
        <w:rPr>
          <w:rFonts w:ascii="Minion" w:hAnsi="Minion" w:cstheme="minorBidi"/>
          <w:b/>
          <w:lang w:val="it-IT"/>
        </w:rPr>
        <w:t xml:space="preserve"> </w:t>
      </w:r>
      <w:r w:rsidR="00E6224F">
        <w:rPr>
          <w:rFonts w:ascii="Minion" w:hAnsi="Minion" w:cstheme="minorBidi"/>
          <w:lang w:val="it-IT"/>
        </w:rPr>
        <w:t>(SM)</w:t>
      </w:r>
      <w:r w:rsidRPr="000F03C1">
        <w:rPr>
          <w:rFonts w:ascii="Minion" w:hAnsi="Minion" w:cstheme="minorBidi"/>
          <w:lang w:val="it-IT"/>
        </w:rPr>
        <w:t>. Malattia cronica che colpis</w:t>
      </w:r>
      <w:r w:rsidR="00E6224F">
        <w:rPr>
          <w:rFonts w:ascii="Minion" w:hAnsi="Minion" w:cstheme="minorBidi"/>
          <w:lang w:val="it-IT"/>
        </w:rPr>
        <w:t>ce il  sistema nervoso c</w:t>
      </w:r>
      <w:r w:rsidRPr="000F03C1">
        <w:rPr>
          <w:rFonts w:ascii="Minion" w:hAnsi="Minion" w:cstheme="minorBidi"/>
          <w:lang w:val="it-IT"/>
        </w:rPr>
        <w:t>entrale</w:t>
      </w:r>
      <w:r>
        <w:rPr>
          <w:rFonts w:ascii="Minion" w:hAnsi="Minion" w:cstheme="minorBidi"/>
          <w:lang w:val="it-IT"/>
        </w:rPr>
        <w:t>,</w:t>
      </w:r>
      <w:r w:rsidRPr="000F03C1">
        <w:rPr>
          <w:rFonts w:ascii="Minion" w:hAnsi="Minion" w:cstheme="minorBidi"/>
          <w:lang w:val="it-IT"/>
        </w:rPr>
        <w:t xml:space="preserve"> può causare l’interruzione dei segnali tra il cervello, il midollo spinale e i nervi ottici, portando a una vasta gamma di sintomi. In Italia oggi sono circa </w:t>
      </w:r>
      <w:r w:rsidRPr="000F03C1">
        <w:rPr>
          <w:rFonts w:ascii="Minion" w:hAnsi="Minion" w:cstheme="minorBidi"/>
          <w:b/>
          <w:lang w:val="it-IT"/>
        </w:rPr>
        <w:t>114.000</w:t>
      </w:r>
      <w:r w:rsidRPr="000F03C1">
        <w:rPr>
          <w:rFonts w:ascii="Minion" w:hAnsi="Minion" w:cstheme="minorBidi"/>
          <w:lang w:val="it-IT"/>
        </w:rPr>
        <w:t xml:space="preserve"> le persone che convivono con sclerosi multipla, diagnosticata nella maggior parte dei casi tra i 20 e i 40 anni, con una diffusione doppia nelle donne. 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7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> </w:t>
      </w:r>
    </w:p>
    <w:p w:rsid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7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>E se gli uomini affidano alla carta stampata le loro emozioni, sono le donne ad essere al centro delle storie ricevute, come Simona M. insegnante di scuola media che ama la vela e vive per il mare, o Francesca che ha lavorato per 18 anni in una profumeria e ora lavora in un negozio di abbigliamento nonostante la malattia,  o ancora Francesca D</w:t>
      </w:r>
      <w:r w:rsidR="00072CBC">
        <w:rPr>
          <w:rFonts w:ascii="Minion" w:hAnsi="Minion" w:cstheme="minorBidi"/>
          <w:lang w:val="it-IT"/>
        </w:rPr>
        <w:t>.</w:t>
      </w:r>
      <w:r w:rsidRPr="000F03C1">
        <w:rPr>
          <w:rFonts w:ascii="Minion" w:hAnsi="Minion" w:cstheme="minorBidi"/>
          <w:lang w:val="it-IT"/>
        </w:rPr>
        <w:t xml:space="preserve"> che da un piccolo paese della Puglia si è trasferita a Milano per frequentare corsi di formazione </w:t>
      </w:r>
      <w:r>
        <w:rPr>
          <w:rFonts w:ascii="Minion" w:hAnsi="Minion" w:cstheme="minorBidi"/>
          <w:lang w:val="it-IT"/>
        </w:rPr>
        <w:t>nell’ambito della ristorazione.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7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 xml:space="preserve">E </w:t>
      </w:r>
      <w:r w:rsidR="006A45D9" w:rsidRPr="006A45D9">
        <w:rPr>
          <w:rFonts w:ascii="Minion" w:hAnsi="Minion" w:cstheme="minorBidi"/>
          <w:lang w:val="it-IT"/>
        </w:rPr>
        <w:t>Marco Lupia</w:t>
      </w:r>
      <w:r w:rsidR="006A45D9">
        <w:rPr>
          <w:rFonts w:ascii="Minion" w:hAnsi="Minion" w:cstheme="minorBidi"/>
          <w:lang w:val="it-IT"/>
        </w:rPr>
        <w:t xml:space="preserve">, suo marito, </w:t>
      </w:r>
      <w:r w:rsidRPr="000F03C1">
        <w:rPr>
          <w:rFonts w:ascii="Minion" w:hAnsi="Minion" w:cstheme="minorBidi"/>
          <w:lang w:val="it-IT"/>
        </w:rPr>
        <w:t xml:space="preserve">è questo: un uomo, un </w:t>
      </w:r>
      <w:r w:rsidR="006A45D9">
        <w:rPr>
          <w:rFonts w:ascii="Minion" w:hAnsi="Minion" w:cstheme="minorBidi"/>
          <w:lang w:val="it-IT"/>
        </w:rPr>
        <w:t>compagno</w:t>
      </w:r>
      <w:r w:rsidRPr="000F03C1">
        <w:rPr>
          <w:rFonts w:ascii="Minion" w:hAnsi="Minion" w:cstheme="minorBidi"/>
          <w:lang w:val="it-IT"/>
        </w:rPr>
        <w:t xml:space="preserve"> </w:t>
      </w:r>
      <w:r w:rsidR="006A45D9">
        <w:rPr>
          <w:rFonts w:ascii="Minion" w:hAnsi="Minion" w:cstheme="minorBidi"/>
          <w:lang w:val="it-IT"/>
        </w:rPr>
        <w:t>di vita che ogni giorno immancabilmente non si scorda mai di preparare la tazzina di caffè a sua moglie, prima di uscire per andare a lavoro. Un gesto di amore quotidiano dentro il quale racchiude tutto il suo viaggio accanto alla sua compagna</w:t>
      </w:r>
      <w:r w:rsidRPr="000F03C1">
        <w:rPr>
          <w:rFonts w:ascii="Minion" w:hAnsi="Minion" w:cstheme="minorBidi"/>
          <w:lang w:val="it-IT"/>
        </w:rPr>
        <w:t>.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7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 xml:space="preserve">E’ sua la storia che ieri si è aggiudicata il favore della giuria. I tre racconti finalisti sono arrivati alla serata di premiazione con un percorso articolato che, novità assoluta di questa seconda edizione del Premio, ha previsto anche la votazione diretta di una </w:t>
      </w:r>
      <w:r w:rsidRPr="000F03C1">
        <w:rPr>
          <w:rFonts w:ascii="Minion" w:hAnsi="Minion" w:cstheme="minorBidi"/>
          <w:b/>
          <w:lang w:val="it-IT"/>
        </w:rPr>
        <w:t>giuria popolare</w:t>
      </w:r>
      <w:r w:rsidRPr="000F03C1">
        <w:rPr>
          <w:rFonts w:ascii="Minion" w:hAnsi="Minion" w:cstheme="minorBidi"/>
          <w:lang w:val="it-IT"/>
        </w:rPr>
        <w:t xml:space="preserve"> che, attraverso il meccanismo dei like sul sito dell’iniziativa, ha indicato le proprie preferenze: ben oltre </w:t>
      </w:r>
      <w:r w:rsidRPr="000F03C1">
        <w:rPr>
          <w:rFonts w:ascii="Minion" w:hAnsi="Minion" w:cstheme="minorBidi"/>
          <w:b/>
          <w:lang w:val="it-IT"/>
        </w:rPr>
        <w:t>5.000</w:t>
      </w:r>
      <w:r>
        <w:rPr>
          <w:rFonts w:ascii="Minion" w:hAnsi="Minion" w:cstheme="minorBidi"/>
          <w:lang w:val="it-IT"/>
        </w:rPr>
        <w:t>.</w:t>
      </w:r>
      <w:r w:rsidRPr="000F03C1">
        <w:rPr>
          <w:rFonts w:ascii="Minion" w:hAnsi="Minion" w:cstheme="minorBidi"/>
          <w:lang w:val="it-IT"/>
        </w:rPr>
        <w:t xml:space="preserve"> Tra le 10 storie che hanno raccolto più like, la giuria </w:t>
      </w:r>
      <w:r>
        <w:rPr>
          <w:rFonts w:ascii="Minion" w:hAnsi="Minion" w:cstheme="minorBidi"/>
          <w:lang w:val="it-IT"/>
        </w:rPr>
        <w:t>tecnica ha selezionato</w:t>
      </w:r>
      <w:r w:rsidRPr="000F03C1">
        <w:rPr>
          <w:rFonts w:ascii="Minion" w:hAnsi="Minion" w:cstheme="minorBidi"/>
          <w:lang w:val="it-IT"/>
        </w:rPr>
        <w:t xml:space="preserve"> le tre finaliste, ognuna delle quali ieri è stata presentata, interpretata e supporta da un testimonial: </w:t>
      </w:r>
      <w:r w:rsidRPr="000F03C1">
        <w:rPr>
          <w:rFonts w:ascii="Minion" w:hAnsi="Minion" w:cstheme="minorBidi"/>
          <w:b/>
          <w:lang w:val="it-IT"/>
        </w:rPr>
        <w:t xml:space="preserve">Cristiana Capotondi, Vincenzo Salemme </w:t>
      </w:r>
      <w:r w:rsidRPr="000F03C1">
        <w:rPr>
          <w:rFonts w:ascii="Minion" w:hAnsi="Minion" w:cstheme="minorBidi"/>
          <w:lang w:val="it-IT"/>
        </w:rPr>
        <w:t xml:space="preserve">e </w:t>
      </w:r>
      <w:r w:rsidRPr="000F03C1">
        <w:rPr>
          <w:rFonts w:ascii="Minion" w:hAnsi="Minion" w:cstheme="minorBidi"/>
          <w:b/>
          <w:lang w:val="it-IT"/>
        </w:rPr>
        <w:t>Massimo Ghini</w:t>
      </w:r>
      <w:r w:rsidRPr="000F03C1">
        <w:rPr>
          <w:rFonts w:ascii="Minion" w:hAnsi="Minion" w:cstheme="minorBidi"/>
          <w:lang w:val="it-IT"/>
        </w:rPr>
        <w:t>.</w:t>
      </w:r>
    </w:p>
    <w:p w:rsid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7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lastRenderedPageBreak/>
        <w:t xml:space="preserve">Adesso, il racconto di </w:t>
      </w:r>
      <w:r w:rsidR="006A45D9" w:rsidRPr="006A45D9">
        <w:rPr>
          <w:rFonts w:ascii="Minion" w:hAnsi="Minion" w:cstheme="minorBidi"/>
          <w:lang w:val="it-IT"/>
        </w:rPr>
        <w:t>Marco</w:t>
      </w:r>
      <w:r w:rsidRPr="006A45D9">
        <w:rPr>
          <w:rFonts w:ascii="Minion" w:hAnsi="Minion" w:cstheme="minorBidi"/>
          <w:lang w:val="it-IT"/>
        </w:rPr>
        <w:t xml:space="preserve"> </w:t>
      </w:r>
      <w:r w:rsidRPr="000F03C1">
        <w:rPr>
          <w:rFonts w:ascii="Minion" w:hAnsi="Minion" w:cstheme="minorBidi"/>
          <w:lang w:val="it-IT"/>
        </w:rPr>
        <w:t>diventerà uno </w:t>
      </w:r>
      <w:r w:rsidRPr="000F03C1">
        <w:rPr>
          <w:rFonts w:ascii="Minion" w:hAnsi="Minion" w:cstheme="minorBidi"/>
          <w:b/>
          <w:lang w:val="it-IT"/>
        </w:rPr>
        <w:t>spot di sensibilizzazione sociale</w:t>
      </w:r>
      <w:r w:rsidRPr="000F03C1">
        <w:rPr>
          <w:rFonts w:ascii="Minion" w:hAnsi="Minion" w:cstheme="minorBidi"/>
          <w:lang w:val="it-IT"/>
        </w:rPr>
        <w:t xml:space="preserve">, realizzato con la </w:t>
      </w:r>
      <w:r w:rsidRPr="000F03C1">
        <w:rPr>
          <w:rFonts w:ascii="Minion" w:hAnsi="Minion" w:cstheme="minorBidi"/>
          <w:b/>
          <w:lang w:val="it-IT"/>
        </w:rPr>
        <w:t>Lotus Production</w:t>
      </w:r>
      <w:r w:rsidRPr="000F03C1">
        <w:rPr>
          <w:rFonts w:ascii="Minion" w:hAnsi="Minion" w:cstheme="minorBidi"/>
          <w:lang w:val="it-IT"/>
        </w:rPr>
        <w:t>, che sarà proiettato nelle sale cinematografiche italiane nel mese di ottobre 2018.</w:t>
      </w:r>
    </w:p>
    <w:p w:rsidR="000F03C1" w:rsidRDefault="009D6913" w:rsidP="009D6913">
      <w:pPr>
        <w:spacing w:after="0" w:line="276" w:lineRule="auto"/>
        <w:ind w:right="57"/>
        <w:jc w:val="both"/>
        <w:rPr>
          <w:rFonts w:ascii="Minion" w:eastAsia="Times New Roman" w:hAnsi="Minion" w:cs="Times New Roman"/>
          <w:sz w:val="24"/>
          <w:szCs w:val="20"/>
          <w:lang w:eastAsia="ru-RU"/>
        </w:rPr>
      </w:pPr>
      <w:r>
        <w:rPr>
          <w:rFonts w:ascii="Minion" w:eastAsia="Times New Roman" w:hAnsi="Minion" w:cs="Times New Roman"/>
          <w:sz w:val="24"/>
          <w:szCs w:val="20"/>
          <w:lang w:eastAsia="ru-RU"/>
        </w:rPr>
        <w:t xml:space="preserve">Una seconda edizione, dunque, che rappresenta un arricchimento di un’iniziativa che, per il suo valore, ha ricevuto per il secondo anno consecutivo la </w:t>
      </w:r>
      <w:r w:rsidRPr="008A3BA6">
        <w:rPr>
          <w:rFonts w:ascii="Minion" w:eastAsia="Times New Roman" w:hAnsi="Minion" w:cs="Times New Roman"/>
          <w:b/>
          <w:sz w:val="24"/>
          <w:szCs w:val="20"/>
          <w:lang w:eastAsia="ru-RU"/>
        </w:rPr>
        <w:t>Medaglia del Presidente della Repubblica</w:t>
      </w:r>
      <w:r>
        <w:rPr>
          <w:rFonts w:ascii="Minion" w:eastAsia="Times New Roman" w:hAnsi="Minion" w:cs="Times New Roman"/>
          <w:sz w:val="24"/>
          <w:szCs w:val="20"/>
          <w:lang w:eastAsia="ru-RU"/>
        </w:rPr>
        <w:t>.</w:t>
      </w:r>
    </w:p>
    <w:p w:rsidR="009D6913" w:rsidRPr="009D6913" w:rsidRDefault="009D6913" w:rsidP="009D6913">
      <w:pPr>
        <w:spacing w:after="0" w:line="276" w:lineRule="auto"/>
        <w:ind w:right="57"/>
        <w:jc w:val="both"/>
        <w:rPr>
          <w:rFonts w:ascii="Minion" w:eastAsia="Times New Roman" w:hAnsi="Minion" w:cs="Times New Roman"/>
          <w:sz w:val="24"/>
          <w:szCs w:val="20"/>
          <w:lang w:eastAsia="ru-RU"/>
        </w:rPr>
      </w:pP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309" w:lineRule="atLeast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i/>
          <w:lang w:val="it-IT"/>
        </w:rPr>
        <w:t>“Il premio #afiancodelcoraggio ha l’ambizione di cambiare la lente attraverso cui guardare all’esperienza della malattia</w:t>
      </w:r>
      <w:r w:rsidRPr="000F03C1">
        <w:rPr>
          <w:rFonts w:ascii="Minion" w:hAnsi="Minion" w:cstheme="minorBidi"/>
          <w:lang w:val="it-IT"/>
        </w:rPr>
        <w:t xml:space="preserve"> – afferma</w:t>
      </w:r>
      <w:r>
        <w:rPr>
          <w:rFonts w:ascii="Minion" w:hAnsi="Minion" w:cstheme="minorBidi"/>
          <w:lang w:val="it-IT"/>
        </w:rPr>
        <w:t xml:space="preserve"> </w:t>
      </w:r>
      <w:r w:rsidRPr="000F03C1">
        <w:rPr>
          <w:rFonts w:ascii="Minion" w:hAnsi="Minion" w:cstheme="minorBidi"/>
          <w:b/>
          <w:lang w:val="it-IT"/>
        </w:rPr>
        <w:t>Maurizio de Cicco, Presidente e Amministratore Delegato di Roche Italia</w:t>
      </w:r>
      <w:r w:rsidRPr="000F03C1">
        <w:rPr>
          <w:rFonts w:ascii="Minion" w:hAnsi="Minion" w:cstheme="minorBidi"/>
          <w:lang w:val="it-IT"/>
        </w:rPr>
        <w:t xml:space="preserve"> – </w:t>
      </w:r>
      <w:r w:rsidRPr="000F03C1">
        <w:rPr>
          <w:rFonts w:ascii="Minion" w:hAnsi="Minion" w:cstheme="minorBidi"/>
          <w:i/>
          <w:lang w:val="it-IT"/>
        </w:rPr>
        <w:t>La sclerosi multipla è sì una patologia di genere (3 pazienti su 4 sono donne), ma dove il ruolo di un uomo è fondamentale. Se paragoniamo la diagnosi di un tumore femminile a uno tsunami che travolge la vita delle persone colpite e di chi sta loro accanto, quella di sclerosi multipla è più simile a una marea che monta adagio, ma inarrestabile. Quali pensieri, quali sentimenti prova un uomo di fronte a tutto ciò e come percorre un cammino lento, ma già scritto? Le storie con cui in questi mesi ci siamo confrontati ci hanno insegnato una cosa: difficoltà, dolore, rabbia si accompagnano ad una sorprendente energia, voglia di vita, “normalità” di sentimenti profondi e quotidiani. Lavorare per un’azienda che grazie ai suoi farmaci si impegna per migliorare, e cambiare la storia, la vita, il futuro di tante donne ci inorgoglisce e ci fa sentire parte integrante di queste storie di vita”</w:t>
      </w:r>
      <w:r w:rsidRPr="000F03C1">
        <w:rPr>
          <w:rFonts w:ascii="Minion" w:hAnsi="Minion" w:cstheme="minorBidi"/>
          <w:lang w:val="it-IT"/>
        </w:rPr>
        <w:t>.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309" w:lineRule="atLeast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> </w:t>
      </w:r>
    </w:p>
    <w:p w:rsidR="000F03C1" w:rsidRPr="002A4756" w:rsidRDefault="002A4756" w:rsidP="002A4756">
      <w:pPr>
        <w:pStyle w:val="m5478098484329277188m-4744332282034984079m-4258770252834310750gmail-m-7833415081363375045yiv5119244896ydpef4cd46ayiv4795636849msonormal"/>
        <w:spacing w:before="0" w:beforeAutospacing="0" w:after="0" w:afterAutospacing="0" w:line="309" w:lineRule="atLeast"/>
        <w:jc w:val="both"/>
        <w:rPr>
          <w:rFonts w:ascii="Minion" w:hAnsi="Minion" w:cstheme="minorBidi"/>
          <w:i/>
          <w:lang w:val="it-IT"/>
        </w:rPr>
      </w:pPr>
      <w:r w:rsidRPr="002A4756">
        <w:rPr>
          <w:rFonts w:ascii="Minion" w:hAnsi="Minion" w:cstheme="minorBidi"/>
          <w:i/>
          <w:lang w:val="it-IT"/>
        </w:rPr>
        <w:t>“La realtà della Sclerosi Multipla sta cambiando e con essa la qualità de</w:t>
      </w:r>
      <w:r>
        <w:rPr>
          <w:rFonts w:ascii="Minion" w:hAnsi="Minion" w:cstheme="minorBidi"/>
          <w:i/>
          <w:lang w:val="it-IT"/>
        </w:rPr>
        <w:t xml:space="preserve">lla vita delle persone con SM – </w:t>
      </w:r>
      <w:r w:rsidRPr="002A4756">
        <w:rPr>
          <w:rFonts w:ascii="Minion" w:hAnsi="Minion" w:cstheme="minorBidi"/>
          <w:lang w:val="it-IT"/>
        </w:rPr>
        <w:t xml:space="preserve">afferma </w:t>
      </w:r>
      <w:r w:rsidRPr="002A4756">
        <w:rPr>
          <w:rFonts w:ascii="Minion" w:hAnsi="Minion" w:cstheme="minorBidi"/>
          <w:b/>
          <w:lang w:val="it-IT"/>
        </w:rPr>
        <w:t>Angela Martino, Presidente Nazionale AISM</w:t>
      </w:r>
      <w:r w:rsidRPr="002A4756">
        <w:rPr>
          <w:rFonts w:ascii="Minion" w:hAnsi="Minion" w:cstheme="minorBidi"/>
          <w:i/>
          <w:lang w:val="it-IT"/>
        </w:rPr>
        <w:t xml:space="preserve"> – È fondamentale che tutti siano sensibilizzati e informati in modo serio e corretto, per sfatare falsi miti da un lato e per riconoscere sintomi subdoli e invalidanti che spesso interferiscono prepotentemente nella quotidianità</w:t>
      </w:r>
      <w:r>
        <w:rPr>
          <w:rFonts w:ascii="Minion" w:hAnsi="Minion" w:cstheme="minorBidi"/>
          <w:i/>
          <w:lang w:val="it-IT"/>
        </w:rPr>
        <w:t>”</w:t>
      </w:r>
      <w:r w:rsidRPr="002A4756">
        <w:rPr>
          <w:rFonts w:ascii="Minion" w:hAnsi="Minion" w:cstheme="minorBidi"/>
          <w:i/>
          <w:lang w:val="it-IT"/>
        </w:rPr>
        <w:t>. </w:t>
      </w:r>
      <w:r w:rsidRPr="002A4756">
        <w:rPr>
          <w:rFonts w:ascii="Minion" w:hAnsi="Minion" w:cstheme="minorBidi"/>
          <w:i/>
          <w:lang w:val="it-IT"/>
        </w:rPr>
        <w:br/>
      </w:r>
      <w:r w:rsidR="000F03C1" w:rsidRPr="000F03C1">
        <w:rPr>
          <w:rFonts w:ascii="Minion" w:hAnsi="Minion" w:cstheme="minorBidi"/>
          <w:lang w:val="it-IT"/>
        </w:rPr>
        <w:t> </w:t>
      </w:r>
    </w:p>
    <w:p w:rsidR="006A45D9" w:rsidRDefault="000F03C1" w:rsidP="006A45D9">
      <w:pPr>
        <w:pStyle w:val="yiv5119244896ydpef4cd46ayiv4795636849msonormal"/>
        <w:spacing w:before="0" w:beforeAutospacing="0" w:after="0" w:afterAutospacing="0" w:line="309" w:lineRule="atLeast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 xml:space="preserve">La </w:t>
      </w:r>
      <w:r w:rsidRPr="000F03C1">
        <w:rPr>
          <w:rFonts w:ascii="Minion" w:hAnsi="Minion" w:cstheme="minorBidi"/>
          <w:b/>
          <w:lang w:val="it-IT"/>
        </w:rPr>
        <w:t>Giuria tecnica indipendente</w:t>
      </w:r>
      <w:r w:rsidRPr="000F03C1">
        <w:rPr>
          <w:rFonts w:ascii="Minion" w:hAnsi="Minion" w:cstheme="minorBidi"/>
          <w:lang w:val="it-IT"/>
        </w:rPr>
        <w:t xml:space="preserve"> ha assegnato anche </w:t>
      </w:r>
      <w:r w:rsidRPr="000F03C1">
        <w:rPr>
          <w:rFonts w:ascii="Minion" w:hAnsi="Minion" w:cstheme="minorBidi"/>
          <w:b/>
          <w:lang w:val="it-IT"/>
        </w:rPr>
        <w:t>due menzioni speciali</w:t>
      </w:r>
      <w:r w:rsidRPr="000F03C1">
        <w:rPr>
          <w:rFonts w:ascii="Minion" w:hAnsi="Minion" w:cstheme="minorBidi"/>
          <w:lang w:val="it-IT"/>
        </w:rPr>
        <w:t xml:space="preserve">: </w:t>
      </w:r>
      <w:r w:rsidR="006107A5">
        <w:rPr>
          <w:rFonts w:ascii="Minion" w:hAnsi="Minion" w:cstheme="minorBidi"/>
          <w:lang w:val="it-IT"/>
        </w:rPr>
        <w:t xml:space="preserve">al giornalista </w:t>
      </w:r>
      <w:r w:rsidR="006107A5" w:rsidRPr="00FB1228">
        <w:rPr>
          <w:rFonts w:ascii="Minion" w:hAnsi="Minion" w:cstheme="minorBidi"/>
          <w:b/>
          <w:lang w:val="it-IT"/>
        </w:rPr>
        <w:t>Alessandro Panini Finotti</w:t>
      </w:r>
      <w:r w:rsidR="006107A5">
        <w:rPr>
          <w:rFonts w:ascii="Minion" w:hAnsi="Minion" w:cstheme="minorBidi"/>
          <w:lang w:val="it-IT"/>
        </w:rPr>
        <w:t xml:space="preserve"> </w:t>
      </w:r>
      <w:r w:rsidR="006107A5" w:rsidRPr="000F03C1">
        <w:rPr>
          <w:rFonts w:ascii="Minion" w:hAnsi="Minion" w:cstheme="minorBidi"/>
          <w:lang w:val="it-IT"/>
        </w:rPr>
        <w:t xml:space="preserve">per </w:t>
      </w:r>
      <w:r w:rsidR="006107A5">
        <w:rPr>
          <w:rFonts w:ascii="Minion" w:hAnsi="Minion" w:cstheme="minorBidi"/>
          <w:lang w:val="it-IT"/>
        </w:rPr>
        <w:t xml:space="preserve">il libro </w:t>
      </w:r>
      <w:r w:rsidR="006107A5" w:rsidRPr="008F0791">
        <w:rPr>
          <w:rFonts w:ascii="Minion" w:eastAsia="Times New Roman" w:hAnsi="Minion"/>
          <w:b/>
          <w:szCs w:val="20"/>
          <w:lang w:val="it-IT" w:eastAsia="ru-RU"/>
        </w:rPr>
        <w:t>“Mie belle lune perdute, ovvero cronaca di un dolore”</w:t>
      </w:r>
      <w:r w:rsidR="006107A5" w:rsidRPr="000F03C1">
        <w:rPr>
          <w:rFonts w:ascii="Minion" w:hAnsi="Minion" w:cstheme="minorBidi"/>
          <w:lang w:val="it-IT"/>
        </w:rPr>
        <w:t xml:space="preserve"> </w:t>
      </w:r>
      <w:r w:rsidR="006107A5">
        <w:rPr>
          <w:rFonts w:ascii="Minion" w:hAnsi="Minion" w:cstheme="minorBidi"/>
          <w:lang w:val="it-IT"/>
        </w:rPr>
        <w:t>e ad</w:t>
      </w:r>
      <w:r w:rsidRPr="000F03C1">
        <w:rPr>
          <w:rFonts w:ascii="Minion" w:hAnsi="Minion" w:cstheme="minorBidi"/>
          <w:lang w:val="it-IT"/>
        </w:rPr>
        <w:t xml:space="preserve">… </w:t>
      </w:r>
      <w:r w:rsidRPr="000F03C1">
        <w:rPr>
          <w:rFonts w:ascii="Minion" w:hAnsi="Minion" w:cstheme="minorBidi"/>
          <w:b/>
          <w:lang w:val="it-IT"/>
        </w:rPr>
        <w:t>Arturo</w:t>
      </w:r>
      <w:r w:rsidRPr="000F03C1">
        <w:rPr>
          <w:rFonts w:ascii="Minion" w:hAnsi="Minion" w:cstheme="minorBidi"/>
          <w:lang w:val="it-IT"/>
        </w:rPr>
        <w:t>. Arturo è un bambino che ha voluto mandare il suo racconto di come vede la sua mamma con la SM. Il suo modo di parlare di lei e della loro vita insieme, così vero, leggero e positivo, pur non potendo entrare in concorso per via dell’età, ha colpito il cuore di tutti i giurati.</w:t>
      </w:r>
      <w:r w:rsidR="006A45D9">
        <w:rPr>
          <w:rFonts w:ascii="Minion" w:hAnsi="Minion" w:cstheme="minorBidi"/>
          <w:lang w:val="it-IT"/>
        </w:rPr>
        <w:t xml:space="preserve"> E ieri ha emozionato anche tutti i presenti in sala, con il suo visetto compito da bravo ometto che si è sciolto nel più spontaneo dei sorrisi dei bambini quando ha visto il suo idolo, Martin </w:t>
      </w:r>
      <w:proofErr w:type="spellStart"/>
      <w:r w:rsidR="006A45D9">
        <w:rPr>
          <w:rFonts w:ascii="Minion" w:hAnsi="Minion" w:cstheme="minorBidi"/>
          <w:lang w:val="it-IT"/>
        </w:rPr>
        <w:t>Castrogiovanni</w:t>
      </w:r>
      <w:proofErr w:type="spellEnd"/>
      <w:r w:rsidR="006A45D9">
        <w:rPr>
          <w:rFonts w:ascii="Minion" w:hAnsi="Minion" w:cstheme="minorBidi"/>
          <w:lang w:val="it-IT"/>
        </w:rPr>
        <w:t>. Perché Arturo ha la passione del rugby e il grande campione della Nazionale italiana lo ha saputo e ieri sera gli ha regalato tutto il “kit” del giocatore autografato perché domenica possa iniziare la sua storia di giocatore sul campo.</w:t>
      </w:r>
    </w:p>
    <w:p w:rsidR="000F03C1" w:rsidRPr="000F03C1" w:rsidRDefault="000F03C1" w:rsidP="006A45D9">
      <w:pPr>
        <w:pStyle w:val="yiv5119244896ydpef4cd46ayiv4795636849msonormal"/>
        <w:spacing w:before="0" w:beforeAutospacing="0" w:after="0" w:afterAutospacing="0" w:line="309" w:lineRule="atLeast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> 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309" w:lineRule="atLeast"/>
        <w:ind w:right="56"/>
        <w:jc w:val="both"/>
        <w:rPr>
          <w:rFonts w:ascii="Minion" w:hAnsi="Minion" w:cstheme="minorBidi"/>
          <w:i/>
          <w:lang w:val="it-IT"/>
        </w:rPr>
      </w:pPr>
      <w:r w:rsidRPr="000F03C1">
        <w:rPr>
          <w:rFonts w:ascii="Minion" w:hAnsi="Minion" w:cstheme="minorBidi"/>
          <w:i/>
          <w:lang w:val="it-IT"/>
        </w:rPr>
        <w:lastRenderedPageBreak/>
        <w:t>“Il ruolo della giuria non è stato facile</w:t>
      </w:r>
      <w:r w:rsidRPr="000F03C1">
        <w:rPr>
          <w:rFonts w:ascii="Minion" w:hAnsi="Minion" w:cstheme="minorBidi"/>
          <w:lang w:val="it-IT"/>
        </w:rPr>
        <w:t xml:space="preserve"> – </w:t>
      </w:r>
      <w:r w:rsidRPr="000F03C1">
        <w:rPr>
          <w:rFonts w:ascii="Minion" w:hAnsi="Minion" w:cstheme="minorBidi"/>
          <w:b/>
          <w:lang w:val="it-IT"/>
        </w:rPr>
        <w:t>commenta il dott. Gianni Letta, Presidente della Giuria</w:t>
      </w:r>
      <w:r>
        <w:rPr>
          <w:rFonts w:ascii="Minion" w:hAnsi="Minion" w:cstheme="minorBidi"/>
          <w:lang w:val="it-IT"/>
        </w:rPr>
        <w:t xml:space="preserve"> – </w:t>
      </w:r>
      <w:r w:rsidRPr="000F03C1">
        <w:rPr>
          <w:rFonts w:ascii="Minion" w:hAnsi="Minion" w:cstheme="minorBidi"/>
          <w:i/>
          <w:lang w:val="it-IT"/>
        </w:rPr>
        <w:t>Ci siamo confrontati con il vissuto doloroso e toccante dei candidati, sebbene fossimo chiamati a valutare i racconti su parametri stabiliti dal bando, in grado di individuare lo scritto più adatto ad essere trasformato i</w:t>
      </w:r>
      <w:r>
        <w:rPr>
          <w:rFonts w:ascii="Minion" w:hAnsi="Minion" w:cstheme="minorBidi"/>
          <w:i/>
          <w:lang w:val="it-IT"/>
        </w:rPr>
        <w:t>n un video. Ritengo che questo P</w:t>
      </w:r>
      <w:r w:rsidRPr="000F03C1">
        <w:rPr>
          <w:rFonts w:ascii="Minion" w:hAnsi="Minion" w:cstheme="minorBidi"/>
          <w:i/>
          <w:lang w:val="it-IT"/>
        </w:rPr>
        <w:t>remio abbia il pregio di contribuire davvero a rafforzare il dialogo tra uomo e donna nel percorso della malattia e credo che il significato dell’iniziativa sia tutto nel suo nome: #afiancodelcoraggio. È bello, suggestivo, efficace e capace di raccontarne l’essenza: condividere la forza, il supporto, l’energia necessari per vivere la malattia (quest’anno, una patologia progressiva come la SM) con quel carico di vita e di tenacia che soli possono permettere di non farsene schiacciare”.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309" w:lineRule="atLeast"/>
        <w:ind w:right="56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> </w:t>
      </w:r>
    </w:p>
    <w:p w:rsid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7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 xml:space="preserve">Componenti della </w:t>
      </w:r>
      <w:r w:rsidRPr="000F03C1">
        <w:rPr>
          <w:rFonts w:ascii="Minion" w:hAnsi="Minion" w:cstheme="minorBidi"/>
          <w:b/>
          <w:lang w:val="it-IT"/>
        </w:rPr>
        <w:t>Giuria tecnica indipendente</w:t>
      </w:r>
      <w:r w:rsidRPr="000F03C1">
        <w:rPr>
          <w:rFonts w:ascii="Minion" w:hAnsi="Minion" w:cstheme="minorBidi"/>
          <w:lang w:val="it-IT"/>
        </w:rPr>
        <w:t>: il </w:t>
      </w:r>
      <w:r w:rsidRPr="000F03C1">
        <w:rPr>
          <w:rFonts w:ascii="Minion" w:hAnsi="Minion" w:cstheme="minorBidi"/>
          <w:b/>
          <w:lang w:val="it-IT"/>
        </w:rPr>
        <w:t>Dott. Gianni Letta (Presidente)</w:t>
      </w:r>
      <w:r w:rsidRPr="000F03C1">
        <w:rPr>
          <w:rFonts w:ascii="Minion" w:hAnsi="Minion" w:cstheme="minorBidi"/>
          <w:lang w:val="it-IT"/>
        </w:rPr>
        <w:t>, esponenti dell’associazionismo (</w:t>
      </w:r>
      <w:r w:rsidRPr="000F03C1">
        <w:rPr>
          <w:rFonts w:ascii="Minion" w:hAnsi="Minion" w:cstheme="minorBidi"/>
          <w:b/>
          <w:lang w:val="it-IT"/>
        </w:rPr>
        <w:t>Roberta Amadeo, Past President AISM</w:t>
      </w:r>
      <w:r w:rsidRPr="000F03C1">
        <w:rPr>
          <w:rFonts w:ascii="Minion" w:hAnsi="Minion" w:cstheme="minorBidi"/>
          <w:lang w:val="it-IT"/>
        </w:rPr>
        <w:t>), del cinema e dei circuiti cinematografici (</w:t>
      </w:r>
      <w:r w:rsidRPr="000F03C1">
        <w:rPr>
          <w:rFonts w:ascii="Minion" w:hAnsi="Minion" w:cstheme="minorBidi"/>
          <w:b/>
          <w:lang w:val="it-IT"/>
        </w:rPr>
        <w:t>Marco Belardi, AD Lotus Production; Marco Costa, Dir. Reti tematiche Mediaset; Carlo Rossella, Pres. Medusa FILM</w:t>
      </w:r>
      <w:r w:rsidRPr="000F03C1">
        <w:rPr>
          <w:rFonts w:ascii="Minion" w:hAnsi="Minion" w:cstheme="minorBidi"/>
          <w:lang w:val="it-IT"/>
        </w:rPr>
        <w:t>), del mondo dello spettacolo (</w:t>
      </w:r>
      <w:r w:rsidRPr="000F03C1">
        <w:rPr>
          <w:rFonts w:ascii="Minion" w:hAnsi="Minion" w:cstheme="minorBidi"/>
          <w:b/>
          <w:lang w:val="it-IT"/>
        </w:rPr>
        <w:t>Federica Pontremoli, sceneggiatrice; Enrico Vanzina, regista</w:t>
      </w:r>
      <w:r w:rsidRPr="000F03C1">
        <w:rPr>
          <w:rFonts w:ascii="Minion" w:hAnsi="Minion" w:cstheme="minorBidi"/>
          <w:lang w:val="it-IT"/>
        </w:rPr>
        <w:t>), della radio (</w:t>
      </w:r>
      <w:r w:rsidRPr="000F03C1">
        <w:rPr>
          <w:rFonts w:ascii="Minion" w:hAnsi="Minion" w:cstheme="minorBidi"/>
          <w:b/>
          <w:lang w:val="it-IT"/>
        </w:rPr>
        <w:t>Claudio Guerrini, RDS</w:t>
      </w:r>
      <w:r w:rsidRPr="000F03C1">
        <w:rPr>
          <w:rFonts w:ascii="Minion" w:hAnsi="Minion" w:cstheme="minorBidi"/>
          <w:lang w:val="it-IT"/>
        </w:rPr>
        <w:t>), di giornalismo e TV (</w:t>
      </w:r>
      <w:r w:rsidRPr="000F03C1">
        <w:rPr>
          <w:rFonts w:ascii="Minion" w:hAnsi="Minion" w:cstheme="minorBidi"/>
          <w:b/>
          <w:lang w:val="it-IT"/>
        </w:rPr>
        <w:t>Myrta M</w:t>
      </w:r>
      <w:r w:rsidR="00072CBC">
        <w:rPr>
          <w:rFonts w:ascii="Minion" w:hAnsi="Minion" w:cstheme="minorBidi"/>
          <w:b/>
          <w:lang w:val="it-IT"/>
        </w:rPr>
        <w:t xml:space="preserve">erlino, giornalista televisiva; Giovanni Parapini, </w:t>
      </w:r>
      <w:r w:rsidR="00072CBC" w:rsidRPr="00A657B6">
        <w:rPr>
          <w:rFonts w:ascii="Minion" w:hAnsi="Minion" w:cstheme="minorBidi"/>
          <w:b/>
          <w:lang w:val="it-IT"/>
        </w:rPr>
        <w:t xml:space="preserve">Dir. Comunicazione,  Relazioni Esterne , Istituzionali e Internazionali </w:t>
      </w:r>
      <w:r w:rsidR="00072CBC" w:rsidRPr="000F03C1">
        <w:rPr>
          <w:rFonts w:ascii="Minion" w:hAnsi="Minion" w:cstheme="minorBidi"/>
          <w:b/>
          <w:lang w:val="it-IT"/>
        </w:rPr>
        <w:t>RAI</w:t>
      </w:r>
      <w:r w:rsidR="00072CBC">
        <w:rPr>
          <w:rFonts w:ascii="Minion" w:hAnsi="Minion" w:cstheme="minorBidi"/>
          <w:lang w:val="it-IT"/>
        </w:rPr>
        <w:t>)</w:t>
      </w:r>
      <w:r w:rsidRPr="000F03C1">
        <w:rPr>
          <w:rFonts w:ascii="Minion" w:hAnsi="Minion" w:cstheme="minorBidi"/>
          <w:lang w:val="it-IT"/>
        </w:rPr>
        <w:t xml:space="preserve"> e del mondo istituzionale (</w:t>
      </w:r>
      <w:r w:rsidRPr="000F03C1">
        <w:rPr>
          <w:rFonts w:ascii="Minion" w:hAnsi="Minion" w:cstheme="minorBidi"/>
          <w:b/>
          <w:lang w:val="it-IT"/>
        </w:rPr>
        <w:t>Mariapia Garavaglia, Pres. Fondazione Roche</w:t>
      </w:r>
      <w:r w:rsidRPr="000F03C1">
        <w:rPr>
          <w:rFonts w:ascii="Minion" w:hAnsi="Minion" w:cstheme="minorBidi"/>
          <w:lang w:val="it-IT"/>
        </w:rPr>
        <w:t>).</w:t>
      </w: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7"/>
        <w:jc w:val="both"/>
        <w:rPr>
          <w:rFonts w:ascii="Minion" w:hAnsi="Minion" w:cstheme="minorBidi"/>
          <w:lang w:val="it-IT"/>
        </w:rPr>
      </w:pPr>
    </w:p>
    <w:p w:rsidR="000F03C1" w:rsidRPr="000F03C1" w:rsidRDefault="000F03C1" w:rsidP="000F03C1">
      <w:pPr>
        <w:pStyle w:val="yiv5119244896ydpef4cd46ayiv4795636849msonormal"/>
        <w:spacing w:before="0" w:beforeAutospacing="0" w:after="0" w:afterAutospacing="0" w:line="296" w:lineRule="atLeast"/>
        <w:ind w:right="56"/>
        <w:jc w:val="both"/>
        <w:rPr>
          <w:rFonts w:ascii="Minion" w:hAnsi="Minion" w:cstheme="minorBidi"/>
          <w:lang w:val="it-IT"/>
        </w:rPr>
      </w:pPr>
      <w:r w:rsidRPr="000F03C1">
        <w:rPr>
          <w:rFonts w:ascii="Minion" w:hAnsi="Minion" w:cstheme="minorBidi"/>
          <w:lang w:val="it-IT"/>
        </w:rPr>
        <w:t xml:space="preserve">I </w:t>
      </w:r>
      <w:r w:rsidRPr="000F03C1">
        <w:rPr>
          <w:rFonts w:ascii="Minion" w:hAnsi="Minion" w:cstheme="minorBidi"/>
          <w:b/>
          <w:lang w:val="it-IT"/>
        </w:rPr>
        <w:t>partner dell’iniziativa</w:t>
      </w:r>
      <w:r w:rsidRPr="000F03C1">
        <w:rPr>
          <w:rFonts w:ascii="Minion" w:hAnsi="Minion" w:cstheme="minorBidi"/>
          <w:lang w:val="it-IT"/>
        </w:rPr>
        <w:t xml:space="preserve">, che sottoscrivono il </w:t>
      </w:r>
      <w:r w:rsidRPr="000F03C1">
        <w:rPr>
          <w:rFonts w:ascii="Minion" w:hAnsi="Minion" w:cstheme="minorBidi"/>
          <w:b/>
          <w:lang w:val="it-IT"/>
        </w:rPr>
        <w:t>protocollo d’intesa</w:t>
      </w:r>
      <w:r w:rsidRPr="000F03C1">
        <w:rPr>
          <w:rFonts w:ascii="Minion" w:hAnsi="Minion" w:cstheme="minorBidi"/>
          <w:lang w:val="it-IT"/>
        </w:rPr>
        <w:t xml:space="preserve">: </w:t>
      </w:r>
      <w:r w:rsidRPr="000F03C1">
        <w:rPr>
          <w:rFonts w:ascii="Minion" w:hAnsi="Minion" w:cstheme="minorBidi"/>
          <w:b/>
          <w:lang w:val="it-IT"/>
        </w:rPr>
        <w:t>AISM – Associazione Italiana Sclerosi Multipla; Circuito Cinema; Ferrero Cinemas; Fondazione Pubblicità Progresso; Friendz; Lotus Productions; Medusa Film; Mediaset; Ministero dei Beni e delle Attività Culturali e del Turismo (Polo Museale del Lazio); UCI Cinemas; Vidiemme; DottNet.</w:t>
      </w:r>
    </w:p>
    <w:p w:rsidR="000F03C1" w:rsidRDefault="000F03C1" w:rsidP="007B3F34">
      <w:pPr>
        <w:spacing w:after="0" w:line="276" w:lineRule="auto"/>
        <w:ind w:right="57"/>
        <w:jc w:val="both"/>
        <w:rPr>
          <w:rFonts w:ascii="Minion" w:eastAsia="Times New Roman" w:hAnsi="Minion" w:cs="Times New Roman"/>
          <w:sz w:val="24"/>
          <w:szCs w:val="20"/>
          <w:lang w:eastAsia="ru-RU"/>
        </w:rPr>
      </w:pPr>
    </w:p>
    <w:p w:rsidR="00A36C58" w:rsidRPr="00013AE5" w:rsidRDefault="00A36C58" w:rsidP="007B3F34">
      <w:pPr>
        <w:spacing w:after="0" w:line="276" w:lineRule="auto"/>
        <w:ind w:right="57"/>
        <w:jc w:val="both"/>
        <w:rPr>
          <w:rFonts w:ascii="Minion" w:eastAsia="Times New Roman" w:hAnsi="Minion" w:cs="Times New Roman"/>
          <w:i/>
          <w:sz w:val="16"/>
          <w:szCs w:val="16"/>
          <w:lang w:eastAsia="ru-RU"/>
        </w:rPr>
      </w:pPr>
    </w:p>
    <w:p w:rsidR="006C4E63" w:rsidRDefault="006C4E63" w:rsidP="007B3F34">
      <w:pPr>
        <w:spacing w:after="0" w:line="276" w:lineRule="auto"/>
        <w:ind w:right="56"/>
        <w:jc w:val="both"/>
        <w:rPr>
          <w:rFonts w:ascii="Minion" w:eastAsia="Times New Roman" w:hAnsi="Minion" w:cs="Times New Roman"/>
          <w:sz w:val="24"/>
          <w:szCs w:val="20"/>
          <w:lang w:eastAsia="ru-RU"/>
        </w:rPr>
      </w:pPr>
    </w:p>
    <w:p w:rsidR="000F03C1" w:rsidRDefault="000F03C1" w:rsidP="007B3F34">
      <w:pPr>
        <w:spacing w:after="0" w:line="276" w:lineRule="auto"/>
        <w:ind w:right="56"/>
        <w:jc w:val="both"/>
        <w:rPr>
          <w:rFonts w:ascii="Minion" w:eastAsia="Times New Roman" w:hAnsi="Minion" w:cs="Times New Roman"/>
          <w:sz w:val="24"/>
          <w:szCs w:val="20"/>
          <w:lang w:eastAsia="ru-RU"/>
        </w:rPr>
      </w:pPr>
    </w:p>
    <w:p w:rsidR="006C4E63" w:rsidRDefault="006C4E63" w:rsidP="007B3F34">
      <w:pPr>
        <w:spacing w:after="0" w:line="276" w:lineRule="auto"/>
        <w:ind w:right="56"/>
        <w:jc w:val="both"/>
        <w:rPr>
          <w:rFonts w:ascii="Minion" w:eastAsia="Times New Roman" w:hAnsi="Minion" w:cs="Times New Roman"/>
          <w:b/>
          <w:sz w:val="24"/>
          <w:szCs w:val="20"/>
          <w:lang w:eastAsia="ru-RU"/>
        </w:rPr>
      </w:pPr>
      <w:r>
        <w:rPr>
          <w:rFonts w:ascii="Minion" w:eastAsia="Times New Roman" w:hAnsi="Minion" w:cs="Times New Roman"/>
          <w:b/>
          <w:sz w:val="24"/>
          <w:szCs w:val="20"/>
          <w:lang w:eastAsia="ru-RU"/>
        </w:rPr>
        <w:t>Per maggiori informazioni:</w:t>
      </w:r>
    </w:p>
    <w:p w:rsidR="00667933" w:rsidRPr="007B3F34" w:rsidRDefault="00667933" w:rsidP="007B3F34">
      <w:pPr>
        <w:spacing w:after="0" w:line="276" w:lineRule="auto"/>
        <w:ind w:right="56"/>
        <w:jc w:val="both"/>
        <w:rPr>
          <w:rFonts w:ascii="Minion" w:eastAsia="Times New Roman" w:hAnsi="Minion" w:cs="Times New Roman"/>
          <w:b/>
          <w:sz w:val="24"/>
          <w:szCs w:val="20"/>
          <w:lang w:eastAsia="ru-RU"/>
        </w:rPr>
      </w:pPr>
      <w:r w:rsidRPr="007B3F34">
        <w:rPr>
          <w:rFonts w:ascii="Minion" w:eastAsia="Times New Roman" w:hAnsi="Minion" w:cs="Times New Roman"/>
          <w:b/>
          <w:sz w:val="24"/>
          <w:szCs w:val="20"/>
          <w:lang w:eastAsia="ru-RU"/>
        </w:rPr>
        <w:t>Comunicazione Roche</w:t>
      </w:r>
    </w:p>
    <w:p w:rsidR="00667933" w:rsidRPr="007B3F34" w:rsidRDefault="00667933" w:rsidP="007B3F34">
      <w:pPr>
        <w:spacing w:after="0" w:line="276" w:lineRule="auto"/>
        <w:ind w:right="56"/>
        <w:jc w:val="both"/>
        <w:rPr>
          <w:rFonts w:ascii="Minion" w:eastAsia="Times New Roman" w:hAnsi="Minion" w:cs="Times New Roman"/>
          <w:sz w:val="24"/>
          <w:szCs w:val="20"/>
          <w:lang w:eastAsia="ru-RU"/>
        </w:rPr>
      </w:pPr>
      <w:r w:rsidRPr="007B3F34">
        <w:rPr>
          <w:rFonts w:ascii="Minion" w:eastAsia="Times New Roman" w:hAnsi="Minion" w:cs="Times New Roman"/>
          <w:sz w:val="24"/>
          <w:szCs w:val="20"/>
          <w:lang w:eastAsia="ru-RU"/>
        </w:rPr>
        <w:t xml:space="preserve">Benedetta Nicastro </w:t>
      </w:r>
      <w:r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r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hyperlink r:id="rId8" w:history="1">
        <w:r w:rsidRPr="007B3F34">
          <w:rPr>
            <w:rStyle w:val="Collegamentoipertestuale"/>
            <w:rFonts w:ascii="Minion" w:eastAsia="Times New Roman" w:hAnsi="Minion" w:cs="Times New Roman"/>
            <w:sz w:val="24"/>
            <w:szCs w:val="20"/>
            <w:lang w:eastAsia="ru-RU"/>
          </w:rPr>
          <w:t>benedetta.nicastro@roche.com</w:t>
        </w:r>
      </w:hyperlink>
      <w:r w:rsidRPr="007B3F34">
        <w:rPr>
          <w:rFonts w:ascii="Minion" w:eastAsia="Times New Roman" w:hAnsi="Minion" w:cs="Times New Roman"/>
          <w:sz w:val="24"/>
          <w:szCs w:val="20"/>
          <w:lang w:eastAsia="ru-RU"/>
        </w:rPr>
        <w:t xml:space="preserve"> </w:t>
      </w:r>
      <w:r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r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r w:rsidR="00013AE5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r w:rsidRPr="007B3F34">
        <w:rPr>
          <w:rFonts w:ascii="Minion" w:eastAsia="Times New Roman" w:hAnsi="Minion" w:cs="Times New Roman"/>
          <w:sz w:val="24"/>
          <w:szCs w:val="20"/>
          <w:lang w:eastAsia="ru-RU"/>
        </w:rPr>
        <w:t>3</w:t>
      </w:r>
      <w:r w:rsidR="008532DA" w:rsidRPr="007B3F34">
        <w:rPr>
          <w:rFonts w:ascii="Minion" w:eastAsia="Times New Roman" w:hAnsi="Minion" w:cs="Times New Roman"/>
          <w:sz w:val="24"/>
          <w:szCs w:val="20"/>
          <w:lang w:eastAsia="ru-RU"/>
        </w:rPr>
        <w:t>34.6407175</w:t>
      </w:r>
    </w:p>
    <w:p w:rsidR="0054775A" w:rsidRPr="007B3F34" w:rsidRDefault="000F03C1" w:rsidP="007B3F34">
      <w:pPr>
        <w:spacing w:after="0" w:line="276" w:lineRule="auto"/>
        <w:ind w:right="56"/>
        <w:jc w:val="both"/>
        <w:rPr>
          <w:rFonts w:ascii="Minion" w:eastAsia="Times New Roman" w:hAnsi="Minion" w:cs="Times New Roman"/>
          <w:sz w:val="24"/>
          <w:szCs w:val="20"/>
          <w:lang w:eastAsia="ru-RU"/>
        </w:rPr>
      </w:pPr>
      <w:r>
        <w:rPr>
          <w:rFonts w:ascii="Minion" w:eastAsia="Times New Roman" w:hAnsi="Minion" w:cs="Times New Roman"/>
          <w:sz w:val="24"/>
          <w:szCs w:val="20"/>
          <w:lang w:eastAsia="ru-RU"/>
        </w:rPr>
        <w:t>Donatella Armenti</w:t>
      </w:r>
      <w:r w:rsidR="008532DA"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r w:rsidR="008532DA"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hyperlink r:id="rId9" w:history="1">
        <w:r w:rsidR="002A4756" w:rsidRPr="00133FF0">
          <w:rPr>
            <w:rStyle w:val="Collegamentoipertestuale"/>
            <w:rFonts w:ascii="Minion" w:eastAsia="Times New Roman" w:hAnsi="Minion" w:cs="Times New Roman"/>
            <w:sz w:val="24"/>
            <w:szCs w:val="20"/>
            <w:lang w:eastAsia="ru-RU"/>
          </w:rPr>
          <w:t>donatella.armenti@roche.com</w:t>
        </w:r>
      </w:hyperlink>
      <w:r w:rsidR="008532DA"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r w:rsidR="008532DA"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</w:r>
      <w:r w:rsidR="008532DA" w:rsidRPr="007B3F34">
        <w:rPr>
          <w:rFonts w:ascii="Minion" w:eastAsia="Times New Roman" w:hAnsi="Minion" w:cs="Times New Roman"/>
          <w:sz w:val="24"/>
          <w:szCs w:val="20"/>
          <w:lang w:eastAsia="ru-RU"/>
        </w:rPr>
        <w:tab/>
        <w:t>348.8818</w:t>
      </w:r>
      <w:r w:rsidR="002A4756">
        <w:rPr>
          <w:rFonts w:ascii="Minion" w:eastAsia="Times New Roman" w:hAnsi="Minion" w:cs="Times New Roman"/>
          <w:sz w:val="24"/>
          <w:szCs w:val="20"/>
          <w:lang w:eastAsia="ru-RU"/>
        </w:rPr>
        <w:t>031</w:t>
      </w:r>
    </w:p>
    <w:sectPr w:rsidR="0054775A" w:rsidRPr="007B3F34" w:rsidSect="00CE5542">
      <w:headerReference w:type="default" r:id="rId10"/>
      <w:footerReference w:type="default" r:id="rId11"/>
      <w:pgSz w:w="11906" w:h="16838"/>
      <w:pgMar w:top="1560" w:right="1134" w:bottom="1134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B3" w:rsidRDefault="006975B3" w:rsidP="001C12F6">
      <w:pPr>
        <w:spacing w:after="0" w:line="240" w:lineRule="auto"/>
      </w:pPr>
      <w:r>
        <w:separator/>
      </w:r>
    </w:p>
  </w:endnote>
  <w:endnote w:type="continuationSeparator" w:id="0">
    <w:p w:rsidR="006975B3" w:rsidRDefault="006975B3" w:rsidP="001C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ago">
    <w:altName w:val="Cambria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33" w:rsidRDefault="00667933" w:rsidP="000120DF">
    <w:pPr>
      <w:pStyle w:val="Pidipagina"/>
      <w:ind w:right="-567"/>
      <w:jc w:val="right"/>
    </w:pPr>
    <w:r>
      <w:tab/>
    </w:r>
    <w:r>
      <w:tab/>
    </w:r>
    <w:r>
      <w:ptab w:relativeTo="margin" w:alignment="right" w:leader="none"/>
    </w:r>
    <w:r>
      <w:tab/>
    </w:r>
    <w:r>
      <w:rPr>
        <w:noProof/>
        <w:lang w:val="en-US"/>
      </w:rPr>
      <w:drawing>
        <wp:inline distT="0" distB="0" distL="0" distR="0" wp14:anchorId="19882B5F" wp14:editId="17F4968F">
          <wp:extent cx="2113614" cy="423907"/>
          <wp:effectExtent l="0" t="0" r="127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120-anni-Roche-Italia_pay-later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935" cy="42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933" w:rsidRDefault="00667933" w:rsidP="000120D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B3" w:rsidRDefault="006975B3" w:rsidP="001C12F6">
      <w:pPr>
        <w:spacing w:after="0" w:line="240" w:lineRule="auto"/>
      </w:pPr>
      <w:r>
        <w:separator/>
      </w:r>
    </w:p>
  </w:footnote>
  <w:footnote w:type="continuationSeparator" w:id="0">
    <w:p w:rsidR="006975B3" w:rsidRDefault="006975B3" w:rsidP="001C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7"/>
    </w:tblGrid>
    <w:tr w:rsidR="00667933" w:rsidRPr="001C12F6" w:rsidTr="000120DF">
      <w:trPr>
        <w:trHeight w:val="1434"/>
      </w:trPr>
      <w:tc>
        <w:tcPr>
          <w:tcW w:w="11907" w:type="dxa"/>
          <w:tcBorders>
            <w:right w:val="nil"/>
          </w:tcBorders>
        </w:tcPr>
        <w:p w:rsidR="00667933" w:rsidRDefault="00667933" w:rsidP="000120DF">
          <w:pPr>
            <w:ind w:left="6" w:right="-5818"/>
          </w:pPr>
          <w:r>
            <w:rPr>
              <w:noProof/>
              <w:lang w:val="en-US"/>
            </w:rPr>
            <w:drawing>
              <wp:inline distT="0" distB="0" distL="0" distR="0" wp14:anchorId="4D2B9825" wp14:editId="1C789591">
                <wp:extent cx="7549569" cy="155257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ca documen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9569" cy="155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2F6" w:rsidRDefault="001C12F6" w:rsidP="001C12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9BD"/>
    <w:multiLevelType w:val="hybridMultilevel"/>
    <w:tmpl w:val="CBB68F66"/>
    <w:lvl w:ilvl="0" w:tplc="1BDA0436">
      <w:numFmt w:val="bullet"/>
      <w:lvlText w:val="-"/>
      <w:lvlJc w:val="left"/>
      <w:pPr>
        <w:ind w:left="720" w:hanging="360"/>
      </w:pPr>
      <w:rPr>
        <w:rFonts w:ascii="Minion" w:eastAsiaTheme="minorHAnsi" w:hAnsi="Minio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2BD1"/>
    <w:multiLevelType w:val="hybridMultilevel"/>
    <w:tmpl w:val="5CE658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55209"/>
    <w:multiLevelType w:val="hybridMultilevel"/>
    <w:tmpl w:val="73C82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6858"/>
    <w:multiLevelType w:val="hybridMultilevel"/>
    <w:tmpl w:val="06A2E212"/>
    <w:lvl w:ilvl="0" w:tplc="3544C4C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51D2"/>
    <w:multiLevelType w:val="hybridMultilevel"/>
    <w:tmpl w:val="652CCE8E"/>
    <w:lvl w:ilvl="0" w:tplc="8E085470">
      <w:start w:val="1"/>
      <w:numFmt w:val="lowerLetter"/>
      <w:lvlText w:val="%1)"/>
      <w:lvlJc w:val="left"/>
      <w:pPr>
        <w:ind w:left="720" w:hanging="360"/>
      </w:pPr>
      <w:rPr>
        <w:rFonts w:ascii="Imago" w:eastAsiaTheme="minorHAnsi" w:hAnsi="Imago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0C0F"/>
    <w:multiLevelType w:val="hybridMultilevel"/>
    <w:tmpl w:val="73C82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6221"/>
    <w:multiLevelType w:val="hybridMultilevel"/>
    <w:tmpl w:val="BF164A98"/>
    <w:lvl w:ilvl="0" w:tplc="876A4D84">
      <w:start w:val="1"/>
      <w:numFmt w:val="decimal"/>
      <w:lvlText w:val="%1."/>
      <w:lvlJc w:val="left"/>
      <w:pPr>
        <w:ind w:left="360" w:hanging="360"/>
      </w:pPr>
      <w:rPr>
        <w:rFonts w:ascii="Imago" w:hAnsi="Imago" w:hint="default"/>
        <w:b/>
        <w:color w:val="0070C0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A5DFF"/>
    <w:multiLevelType w:val="hybridMultilevel"/>
    <w:tmpl w:val="73C82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E1F"/>
    <w:multiLevelType w:val="hybridMultilevel"/>
    <w:tmpl w:val="78667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49"/>
    <w:rsid w:val="000120DF"/>
    <w:rsid w:val="00013AE5"/>
    <w:rsid w:val="00014B45"/>
    <w:rsid w:val="00020725"/>
    <w:rsid w:val="00020E3B"/>
    <w:rsid w:val="000426FA"/>
    <w:rsid w:val="0004313B"/>
    <w:rsid w:val="00046DF6"/>
    <w:rsid w:val="00056645"/>
    <w:rsid w:val="00070CA6"/>
    <w:rsid w:val="000718A5"/>
    <w:rsid w:val="00072CBC"/>
    <w:rsid w:val="0008079F"/>
    <w:rsid w:val="00090DA9"/>
    <w:rsid w:val="0009184A"/>
    <w:rsid w:val="000922AF"/>
    <w:rsid w:val="00096495"/>
    <w:rsid w:val="000A1468"/>
    <w:rsid w:val="000B37E6"/>
    <w:rsid w:val="000B485D"/>
    <w:rsid w:val="000C7462"/>
    <w:rsid w:val="000D5A6D"/>
    <w:rsid w:val="000E12FD"/>
    <w:rsid w:val="000F03C1"/>
    <w:rsid w:val="00117240"/>
    <w:rsid w:val="00125639"/>
    <w:rsid w:val="00186450"/>
    <w:rsid w:val="00196F11"/>
    <w:rsid w:val="001A03D7"/>
    <w:rsid w:val="001A3BFE"/>
    <w:rsid w:val="001C12F6"/>
    <w:rsid w:val="001C1AC4"/>
    <w:rsid w:val="001C1F0E"/>
    <w:rsid w:val="001C3A49"/>
    <w:rsid w:val="001E02CE"/>
    <w:rsid w:val="00200616"/>
    <w:rsid w:val="00255019"/>
    <w:rsid w:val="00270439"/>
    <w:rsid w:val="00277175"/>
    <w:rsid w:val="00285485"/>
    <w:rsid w:val="002934B6"/>
    <w:rsid w:val="002A1F7F"/>
    <w:rsid w:val="002A4756"/>
    <w:rsid w:val="002C1B4C"/>
    <w:rsid w:val="002C4D4E"/>
    <w:rsid w:val="002D1892"/>
    <w:rsid w:val="002D57DD"/>
    <w:rsid w:val="002F0E5B"/>
    <w:rsid w:val="002F7C44"/>
    <w:rsid w:val="00310484"/>
    <w:rsid w:val="00315D93"/>
    <w:rsid w:val="00340990"/>
    <w:rsid w:val="003434EC"/>
    <w:rsid w:val="00370FB9"/>
    <w:rsid w:val="003968F8"/>
    <w:rsid w:val="00397FC8"/>
    <w:rsid w:val="003A3FED"/>
    <w:rsid w:val="003C504B"/>
    <w:rsid w:val="00403FFD"/>
    <w:rsid w:val="00415ECA"/>
    <w:rsid w:val="004450F0"/>
    <w:rsid w:val="00461FE6"/>
    <w:rsid w:val="00487F51"/>
    <w:rsid w:val="00492FA5"/>
    <w:rsid w:val="004976B2"/>
    <w:rsid w:val="004A4482"/>
    <w:rsid w:val="004A595C"/>
    <w:rsid w:val="004B7047"/>
    <w:rsid w:val="004C19AC"/>
    <w:rsid w:val="004C4013"/>
    <w:rsid w:val="004C5D87"/>
    <w:rsid w:val="004E349A"/>
    <w:rsid w:val="00501721"/>
    <w:rsid w:val="005344E0"/>
    <w:rsid w:val="005366F3"/>
    <w:rsid w:val="0054775A"/>
    <w:rsid w:val="005549D0"/>
    <w:rsid w:val="005867D1"/>
    <w:rsid w:val="00594AD3"/>
    <w:rsid w:val="005A2418"/>
    <w:rsid w:val="005C01E6"/>
    <w:rsid w:val="005C4CD8"/>
    <w:rsid w:val="006061CB"/>
    <w:rsid w:val="006107A5"/>
    <w:rsid w:val="00615B48"/>
    <w:rsid w:val="006538DA"/>
    <w:rsid w:val="00661C50"/>
    <w:rsid w:val="00662704"/>
    <w:rsid w:val="006627F6"/>
    <w:rsid w:val="00665BCE"/>
    <w:rsid w:val="00666D39"/>
    <w:rsid w:val="00667933"/>
    <w:rsid w:val="00677943"/>
    <w:rsid w:val="006868D7"/>
    <w:rsid w:val="006975B3"/>
    <w:rsid w:val="006A45D9"/>
    <w:rsid w:val="006A551F"/>
    <w:rsid w:val="006B5825"/>
    <w:rsid w:val="006C239A"/>
    <w:rsid w:val="006C4E63"/>
    <w:rsid w:val="006D4F4A"/>
    <w:rsid w:val="006E662A"/>
    <w:rsid w:val="006E742F"/>
    <w:rsid w:val="006F30C9"/>
    <w:rsid w:val="00715F6F"/>
    <w:rsid w:val="007246F0"/>
    <w:rsid w:val="00725034"/>
    <w:rsid w:val="00771615"/>
    <w:rsid w:val="0077177E"/>
    <w:rsid w:val="00771D04"/>
    <w:rsid w:val="007B1FBE"/>
    <w:rsid w:val="007B3F34"/>
    <w:rsid w:val="007B6BCC"/>
    <w:rsid w:val="007C274D"/>
    <w:rsid w:val="007C4E21"/>
    <w:rsid w:val="007D1547"/>
    <w:rsid w:val="008031CC"/>
    <w:rsid w:val="00803D2D"/>
    <w:rsid w:val="00805999"/>
    <w:rsid w:val="0080646A"/>
    <w:rsid w:val="0081478F"/>
    <w:rsid w:val="00845196"/>
    <w:rsid w:val="008532DA"/>
    <w:rsid w:val="00863546"/>
    <w:rsid w:val="0089177B"/>
    <w:rsid w:val="00891BFE"/>
    <w:rsid w:val="00894137"/>
    <w:rsid w:val="008B47A8"/>
    <w:rsid w:val="008C58A1"/>
    <w:rsid w:val="008D0E3F"/>
    <w:rsid w:val="008E69DC"/>
    <w:rsid w:val="00910120"/>
    <w:rsid w:val="0091356F"/>
    <w:rsid w:val="00914AD3"/>
    <w:rsid w:val="0091560F"/>
    <w:rsid w:val="00920DD0"/>
    <w:rsid w:val="00922808"/>
    <w:rsid w:val="00943F74"/>
    <w:rsid w:val="00950A88"/>
    <w:rsid w:val="009528F3"/>
    <w:rsid w:val="009540E9"/>
    <w:rsid w:val="00962FC6"/>
    <w:rsid w:val="00964420"/>
    <w:rsid w:val="0096611C"/>
    <w:rsid w:val="0097517E"/>
    <w:rsid w:val="00980202"/>
    <w:rsid w:val="009A6191"/>
    <w:rsid w:val="009A657E"/>
    <w:rsid w:val="009D6913"/>
    <w:rsid w:val="009E2D55"/>
    <w:rsid w:val="009E7455"/>
    <w:rsid w:val="009F24B4"/>
    <w:rsid w:val="00A04992"/>
    <w:rsid w:val="00A11D91"/>
    <w:rsid w:val="00A30F06"/>
    <w:rsid w:val="00A31149"/>
    <w:rsid w:val="00A36C58"/>
    <w:rsid w:val="00A84379"/>
    <w:rsid w:val="00A964A5"/>
    <w:rsid w:val="00A97FCF"/>
    <w:rsid w:val="00AB72AF"/>
    <w:rsid w:val="00AF2755"/>
    <w:rsid w:val="00AF4242"/>
    <w:rsid w:val="00B10D6B"/>
    <w:rsid w:val="00B15E27"/>
    <w:rsid w:val="00B27357"/>
    <w:rsid w:val="00B362A7"/>
    <w:rsid w:val="00B51E11"/>
    <w:rsid w:val="00B80C4A"/>
    <w:rsid w:val="00B8483E"/>
    <w:rsid w:val="00BA693E"/>
    <w:rsid w:val="00BB066E"/>
    <w:rsid w:val="00BF5624"/>
    <w:rsid w:val="00C25EE3"/>
    <w:rsid w:val="00C42C59"/>
    <w:rsid w:val="00C45BF8"/>
    <w:rsid w:val="00C550E8"/>
    <w:rsid w:val="00CC48CF"/>
    <w:rsid w:val="00CC67AE"/>
    <w:rsid w:val="00CD58E3"/>
    <w:rsid w:val="00CE5542"/>
    <w:rsid w:val="00CF3344"/>
    <w:rsid w:val="00CF513F"/>
    <w:rsid w:val="00D0277B"/>
    <w:rsid w:val="00D234A0"/>
    <w:rsid w:val="00D23DFB"/>
    <w:rsid w:val="00D429A3"/>
    <w:rsid w:val="00D60642"/>
    <w:rsid w:val="00D63B3A"/>
    <w:rsid w:val="00D76790"/>
    <w:rsid w:val="00D96903"/>
    <w:rsid w:val="00DC79C4"/>
    <w:rsid w:val="00DF2C4D"/>
    <w:rsid w:val="00DF52E0"/>
    <w:rsid w:val="00E00281"/>
    <w:rsid w:val="00E054B9"/>
    <w:rsid w:val="00E10B25"/>
    <w:rsid w:val="00E31A09"/>
    <w:rsid w:val="00E31FEB"/>
    <w:rsid w:val="00E412AB"/>
    <w:rsid w:val="00E44561"/>
    <w:rsid w:val="00E6224F"/>
    <w:rsid w:val="00E848B5"/>
    <w:rsid w:val="00E8760B"/>
    <w:rsid w:val="00E96000"/>
    <w:rsid w:val="00E96AD4"/>
    <w:rsid w:val="00E96E18"/>
    <w:rsid w:val="00EA5DBA"/>
    <w:rsid w:val="00EA7EEF"/>
    <w:rsid w:val="00EB5723"/>
    <w:rsid w:val="00EB6DDD"/>
    <w:rsid w:val="00EC3D02"/>
    <w:rsid w:val="00ED5E4B"/>
    <w:rsid w:val="00EE2B4B"/>
    <w:rsid w:val="00F40276"/>
    <w:rsid w:val="00F831F9"/>
    <w:rsid w:val="00F83AC5"/>
    <w:rsid w:val="00F97EFA"/>
    <w:rsid w:val="00FD2C11"/>
    <w:rsid w:val="00FD2DA9"/>
    <w:rsid w:val="00FD4CDF"/>
    <w:rsid w:val="00FE11CB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213756-59DF-4E58-8E21-EC2E75E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A03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2F6"/>
  </w:style>
  <w:style w:type="paragraph" w:styleId="Pidipagina">
    <w:name w:val="footer"/>
    <w:basedOn w:val="Normale"/>
    <w:link w:val="PidipaginaCarattere"/>
    <w:uiPriority w:val="99"/>
    <w:unhideWhenUsed/>
    <w:rsid w:val="001C1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2F6"/>
  </w:style>
  <w:style w:type="paragraph" w:customStyle="1" w:styleId="Personal">
    <w:name w:val="Personal"/>
    <w:basedOn w:val="Normale"/>
    <w:rsid w:val="001C12F6"/>
    <w:pPr>
      <w:widowControl w:val="0"/>
      <w:spacing w:after="0" w:line="210" w:lineRule="atLeast"/>
      <w:ind w:left="11"/>
    </w:pPr>
    <w:rPr>
      <w:rFonts w:ascii="Imago" w:eastAsia="Times New Roman" w:hAnsi="Imago" w:cs="Times New Roman"/>
      <w:noProof/>
      <w:sz w:val="16"/>
      <w:szCs w:val="20"/>
      <w:lang w:val="en-US" w:eastAsia="ru-RU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0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1A03D7"/>
    <w:pPr>
      <w:spacing w:after="200" w:line="276" w:lineRule="auto"/>
      <w:ind w:left="720"/>
      <w:contextualSpacing/>
    </w:pPr>
    <w:rPr>
      <w:lang w:val="en-US"/>
    </w:rPr>
  </w:style>
  <w:style w:type="paragraph" w:styleId="Corpotesto">
    <w:name w:val="Body Text"/>
    <w:basedOn w:val="Normale"/>
    <w:link w:val="CorpotestoCarattere"/>
    <w:rsid w:val="0054775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4775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5477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37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0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0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04B"/>
    <w:rPr>
      <w:b/>
      <w:bCs/>
      <w:sz w:val="20"/>
      <w:szCs w:val="20"/>
    </w:rPr>
  </w:style>
  <w:style w:type="paragraph" w:customStyle="1" w:styleId="yiv5119244896ydpef4cd46ayiv4795636849msonormal">
    <w:name w:val="yiv5119244896ydpef4cd46ayiv4795636849msonormal"/>
    <w:basedOn w:val="Normale"/>
    <w:rsid w:val="000F0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5478098484329277188m-4744332282034984079m-4258770252834310750gmail-m-7833415081363375045yiv5119244896ydpef4cd46ayiv4795636849msonormal">
    <w:name w:val="m_5478098484329277188m_-4744332282034984079m-4258770252834310750gmail-m-7833415081363375045yiv5119244896ydpef4cd46ayiv4795636849msonormal"/>
    <w:basedOn w:val="Normale"/>
    <w:uiPriority w:val="99"/>
    <w:rsid w:val="002A4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59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84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etta.nicastro@roch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tella.armenti@roch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9700-612F-4664-A371-EDF5FEEB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Acernese</dc:creator>
  <cp:lastModifiedBy>Antonella Di-Fatta</cp:lastModifiedBy>
  <cp:revision>15</cp:revision>
  <cp:lastPrinted>2017-10-18T08:04:00Z</cp:lastPrinted>
  <dcterms:created xsi:type="dcterms:W3CDTF">2017-10-16T20:23:00Z</dcterms:created>
  <dcterms:modified xsi:type="dcterms:W3CDTF">2018-05-09T09:02:00Z</dcterms:modified>
</cp:coreProperties>
</file>